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0BD25" w14:textId="573D06FC" w:rsidR="000E42D9" w:rsidRPr="009F273D" w:rsidRDefault="00F82F2D" w:rsidP="00F16282">
      <w:pPr>
        <w:pStyle w:val="Title"/>
        <w:pBdr>
          <w:bottom w:val="single" w:sz="8" w:space="4" w:color="2F75B5"/>
        </w:pBdr>
        <w:jc w:val="left"/>
        <w:rPr>
          <w:bCs/>
          <w:color w:val="auto"/>
        </w:rPr>
      </w:pPr>
      <w:r>
        <w:rPr>
          <w:rFonts w:ascii="Arial" w:hAnsi="Arial"/>
          <w:bCs/>
          <w:noProof/>
        </w:rPr>
        <w:drawing>
          <wp:inline distT="0" distB="0" distL="0" distR="0" wp14:anchorId="5B41DEDE" wp14:editId="10745A6F">
            <wp:extent cx="457200" cy="457200"/>
            <wp:effectExtent l="0" t="0" r="0" b="0"/>
            <wp:docPr id="1703498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498588" name="Picture 1703498588"/>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1301" cy="461301"/>
                    </a:xfrm>
                    <a:prstGeom prst="rect">
                      <a:avLst/>
                    </a:prstGeom>
                  </pic:spPr>
                </pic:pic>
              </a:graphicData>
            </a:graphic>
          </wp:inline>
        </w:drawing>
      </w:r>
      <w:r w:rsidR="00550345" w:rsidRPr="009F273D">
        <w:rPr>
          <w:rFonts w:ascii="Arial" w:hAnsi="Arial"/>
          <w:bCs/>
        </w:rPr>
        <w:t>Household cleaning products and your health</w:t>
      </w:r>
    </w:p>
    <w:p w14:paraId="1570BD26" w14:textId="77777777" w:rsidR="000E42D9" w:rsidRPr="009F273D" w:rsidRDefault="00550345">
      <w:pPr>
        <w:pStyle w:val="SubtitleLeaflet"/>
        <w:rPr>
          <w:bCs/>
        </w:rPr>
      </w:pPr>
      <w:r w:rsidRPr="009F273D">
        <w:rPr>
          <w:bCs/>
        </w:rPr>
        <w:t>How to use cleaners, disinfectants and detergents safely</w:t>
      </w:r>
    </w:p>
    <w:p w14:paraId="1570BD27" w14:textId="77777777" w:rsidR="000E42D9" w:rsidRDefault="00550345">
      <w:pPr>
        <w:pBdr>
          <w:bottom w:val="single" w:sz="12" w:space="0" w:color="115D68"/>
        </w:pBdr>
        <w:shd w:val="clear" w:color="auto" w:fill="E7F2F4"/>
      </w:pPr>
      <w:r>
        <w:t>Household cleaning products help remove dirt and reduce harmful germs. Most can be used safely when the instructions on the label are followed. However, some products can cause illness or injury if they are swallowed, mixed together, used in an unventilated room, sprayed excessively or allowed to contact the skin or eyes.</w:t>
      </w:r>
    </w:p>
    <w:p w14:paraId="1570BD28" w14:textId="77777777" w:rsidR="000E42D9" w:rsidRDefault="00550345">
      <w:r>
        <w:t>Products that may cause harm include bleach, disinfectants, toilet and drain cleaners, oven cleaners, descalers, ammonia-based products, washing detergents, dishwasher products, solvents, air fresheners and fragranced sprays.</w:t>
      </w:r>
    </w:p>
    <w:p w14:paraId="1570BD29" w14:textId="77777777" w:rsidR="000E42D9" w:rsidRPr="009F273D" w:rsidRDefault="00550345">
      <w:pPr>
        <w:pStyle w:val="Heading1"/>
        <w:rPr>
          <w:bCs/>
        </w:rPr>
      </w:pPr>
      <w:r w:rsidRPr="009F273D">
        <w:rPr>
          <w:rFonts w:ascii="Arial" w:hAnsi="Arial"/>
          <w:bCs/>
        </w:rPr>
        <w:t>How can cleaning products enter the body?</w:t>
      </w:r>
    </w:p>
    <w:p w14:paraId="1570BD2A" w14:textId="77777777" w:rsidR="000E42D9" w:rsidRDefault="00550345">
      <w:r>
        <w:t>Cleaning chemicals may enter the body by:</w:t>
      </w:r>
    </w:p>
    <w:p w14:paraId="1570BD2B" w14:textId="77777777" w:rsidR="000E42D9" w:rsidRDefault="00550345">
      <w:pPr>
        <w:pStyle w:val="ListBullet1"/>
        <w:numPr>
          <w:ilvl w:val="0"/>
          <w:numId w:val="2"/>
        </w:numPr>
        <w:ind w:left="317" w:hanging="202"/>
      </w:pPr>
      <w:r>
        <w:t>being breathed in as gases, vapours, sprays or fine droplets;</w:t>
      </w:r>
    </w:p>
    <w:p w14:paraId="1570BD2C" w14:textId="77777777" w:rsidR="000E42D9" w:rsidRDefault="00550345">
      <w:pPr>
        <w:pStyle w:val="ListBullet1"/>
        <w:numPr>
          <w:ilvl w:val="0"/>
          <w:numId w:val="2"/>
        </w:numPr>
        <w:ind w:left="317" w:hanging="202"/>
      </w:pPr>
      <w:r>
        <w:t>being swallowed accidentally;</w:t>
      </w:r>
    </w:p>
    <w:p w14:paraId="1570BD2D" w14:textId="77777777" w:rsidR="000E42D9" w:rsidRDefault="00550345">
      <w:pPr>
        <w:pStyle w:val="ListBullet1"/>
        <w:numPr>
          <w:ilvl w:val="0"/>
          <w:numId w:val="2"/>
        </w:numPr>
        <w:ind w:left="317" w:hanging="202"/>
      </w:pPr>
      <w:r>
        <w:t>splashing into the eyes;</w:t>
      </w:r>
    </w:p>
    <w:p w14:paraId="1570BD2E" w14:textId="77777777" w:rsidR="000E42D9" w:rsidRDefault="00550345">
      <w:pPr>
        <w:pStyle w:val="ListBullet1"/>
        <w:numPr>
          <w:ilvl w:val="0"/>
          <w:numId w:val="2"/>
        </w:numPr>
        <w:ind w:left="317" w:hanging="202"/>
      </w:pPr>
      <w:r>
        <w:t>passing through damaged or repeatedly exposed skin.</w:t>
      </w:r>
    </w:p>
    <w:p w14:paraId="1570BD2F" w14:textId="77777777" w:rsidR="000E42D9" w:rsidRDefault="00550345">
      <w:r>
        <w:t>The health effects depend on the product, the amount involved, how long the exposure lasts, the ventilation in the room and the person’s underlying health.</w:t>
      </w:r>
    </w:p>
    <w:p w14:paraId="1570BD30" w14:textId="77777777" w:rsidR="000E42D9" w:rsidRPr="009F273D" w:rsidRDefault="00550345">
      <w:pPr>
        <w:pStyle w:val="Heading1"/>
        <w:rPr>
          <w:bCs/>
        </w:rPr>
      </w:pPr>
      <w:r w:rsidRPr="009F273D">
        <w:rPr>
          <w:rFonts w:ascii="Arial" w:hAnsi="Arial"/>
          <w:bCs/>
        </w:rPr>
        <w:t>What happens to the body?</w:t>
      </w:r>
    </w:p>
    <w:p w14:paraId="1570BD31" w14:textId="77777777" w:rsidR="000E42D9" w:rsidRDefault="00550345">
      <w:pPr>
        <w:pStyle w:val="Heading2"/>
      </w:pPr>
      <w:r>
        <w:rPr>
          <w:rFonts w:ascii="Arial" w:hAnsi="Arial"/>
        </w:rPr>
        <w:t>Irritation of the eyes and airways</w:t>
      </w:r>
    </w:p>
    <w:p w14:paraId="1570BD32" w14:textId="77777777" w:rsidR="000E42D9" w:rsidRDefault="00550345">
      <w:r>
        <w:t>Sprays, vapours and fine droplets can settle on the moist lining of the eyes, nose, throat and lungs.</w:t>
      </w:r>
    </w:p>
    <w:p w14:paraId="1570BD33" w14:textId="77777777" w:rsidR="000E42D9" w:rsidRDefault="00550345">
      <w:r>
        <w:t>The body treats these substances as irritants. Nerve endings become activated and the tissues may become inflamed. This can cause:</w:t>
      </w:r>
    </w:p>
    <w:p w14:paraId="1570BD34" w14:textId="77777777" w:rsidR="000E42D9" w:rsidRDefault="00550345">
      <w:pPr>
        <w:pStyle w:val="ListBullet1"/>
        <w:numPr>
          <w:ilvl w:val="0"/>
          <w:numId w:val="3"/>
        </w:numPr>
        <w:ind w:left="317" w:hanging="202"/>
      </w:pPr>
      <w:r>
        <w:t>burning or watering eyes;</w:t>
      </w:r>
    </w:p>
    <w:p w14:paraId="1570BD35" w14:textId="77777777" w:rsidR="000E42D9" w:rsidRDefault="00550345">
      <w:pPr>
        <w:pStyle w:val="ListBullet1"/>
        <w:numPr>
          <w:ilvl w:val="0"/>
          <w:numId w:val="3"/>
        </w:numPr>
        <w:ind w:left="317" w:hanging="202"/>
      </w:pPr>
      <w:r>
        <w:t>a sore throat;</w:t>
      </w:r>
    </w:p>
    <w:p w14:paraId="1570BD36" w14:textId="77777777" w:rsidR="000E42D9" w:rsidRDefault="00550345">
      <w:pPr>
        <w:pStyle w:val="ListBullet1"/>
        <w:numPr>
          <w:ilvl w:val="0"/>
          <w:numId w:val="3"/>
        </w:numPr>
        <w:ind w:left="317" w:hanging="202"/>
      </w:pPr>
      <w:r>
        <w:t>coughing;</w:t>
      </w:r>
    </w:p>
    <w:p w14:paraId="1570BD37" w14:textId="77777777" w:rsidR="000E42D9" w:rsidRDefault="00550345">
      <w:pPr>
        <w:pStyle w:val="ListBullet1"/>
        <w:numPr>
          <w:ilvl w:val="0"/>
          <w:numId w:val="3"/>
        </w:numPr>
        <w:ind w:left="317" w:hanging="202"/>
      </w:pPr>
      <w:r>
        <w:t>a runny nose;</w:t>
      </w:r>
    </w:p>
    <w:p w14:paraId="1570BD38" w14:textId="77777777" w:rsidR="000E42D9" w:rsidRDefault="00550345">
      <w:pPr>
        <w:pStyle w:val="ListBullet1"/>
        <w:numPr>
          <w:ilvl w:val="0"/>
          <w:numId w:val="3"/>
        </w:numPr>
        <w:ind w:left="317" w:hanging="202"/>
      </w:pPr>
      <w:r>
        <w:t>chest tightness;</w:t>
      </w:r>
    </w:p>
    <w:p w14:paraId="1570BD39" w14:textId="77777777" w:rsidR="000E42D9" w:rsidRDefault="00550345">
      <w:pPr>
        <w:pStyle w:val="ListBullet1"/>
        <w:numPr>
          <w:ilvl w:val="0"/>
          <w:numId w:val="3"/>
        </w:numPr>
        <w:ind w:left="317" w:hanging="202"/>
      </w:pPr>
      <w:r>
        <w:t>shortness of breath.</w:t>
      </w:r>
    </w:p>
    <w:p w14:paraId="1570BD3A" w14:textId="77777777" w:rsidR="000E42D9" w:rsidRDefault="00550345">
      <w:r>
        <w:t>People with asthma or another lung condition may react to lower concentrations than other people.</w:t>
      </w:r>
    </w:p>
    <w:p w14:paraId="1570BD3B" w14:textId="77777777" w:rsidR="000E42D9" w:rsidRDefault="00550345">
      <w:pPr>
        <w:pStyle w:val="Heading2"/>
      </w:pPr>
      <w:r>
        <w:rPr>
          <w:rFonts w:ascii="Arial" w:hAnsi="Arial"/>
        </w:rPr>
        <w:t>Airway narrowing and asthma</w:t>
      </w:r>
    </w:p>
    <w:p w14:paraId="1570BD3C" w14:textId="77777777" w:rsidR="000E42D9" w:rsidRDefault="00550345">
      <w:r>
        <w:t>Some cleaning chemicals irritate the airways directly. Others can make the immune system unusually sensitive after repeated exposure.</w:t>
      </w:r>
    </w:p>
    <w:p w14:paraId="1570BD3D" w14:textId="77777777" w:rsidR="000E42D9" w:rsidRDefault="00550345">
      <w:r>
        <w:t>Inflammation makes the airway lining swell and produce more mucus. The muscles surrounding the airways may also tighten. Together, these changes narrow the space through which air can pass, causing wheezing, coughing and breathlessness.</w:t>
      </w:r>
    </w:p>
    <w:p w14:paraId="1570BD3E" w14:textId="77777777" w:rsidR="000E42D9" w:rsidRDefault="00550345">
      <w:r>
        <w:t>Repeated occupational exposure to cleaning sprays and disinfectants has been associated with work-related asthma. At home, strong fumes may also trigger symptoms in someone who already has asthma.</w:t>
      </w:r>
    </w:p>
    <w:p w14:paraId="1570BD3F" w14:textId="77777777" w:rsidR="000E42D9" w:rsidRDefault="00550345">
      <w:pPr>
        <w:pStyle w:val="Heading2"/>
      </w:pPr>
      <w:r>
        <w:rPr>
          <w:rFonts w:ascii="Arial" w:hAnsi="Arial"/>
        </w:rPr>
        <w:t>Chemical burns</w:t>
      </w:r>
    </w:p>
    <w:p w14:paraId="1570BD41" w14:textId="11ABAD72" w:rsidR="000E42D9" w:rsidRDefault="00550345" w:rsidP="00F73B54">
      <w:r>
        <w:t>Strong acids and alkalis can damage tissue by disrupting the proteins and fats from which cells are made.</w:t>
      </w:r>
      <w:r w:rsidR="00F73B54">
        <w:t xml:space="preserve"> </w:t>
      </w:r>
      <w:r>
        <w:t>Products capable of causing chemical burns include:</w:t>
      </w:r>
    </w:p>
    <w:p w14:paraId="1570BD42" w14:textId="77777777" w:rsidR="000E42D9" w:rsidRDefault="00550345">
      <w:pPr>
        <w:pStyle w:val="ListBullet1"/>
        <w:numPr>
          <w:ilvl w:val="0"/>
          <w:numId w:val="4"/>
        </w:numPr>
        <w:ind w:left="317" w:hanging="202"/>
      </w:pPr>
      <w:r>
        <w:t>oven cleaners;</w:t>
      </w:r>
    </w:p>
    <w:p w14:paraId="1570BD43" w14:textId="77777777" w:rsidR="000E42D9" w:rsidRDefault="00550345">
      <w:pPr>
        <w:pStyle w:val="ListBullet1"/>
        <w:numPr>
          <w:ilvl w:val="0"/>
          <w:numId w:val="4"/>
        </w:numPr>
        <w:ind w:left="317" w:hanging="202"/>
      </w:pPr>
      <w:r>
        <w:t>drain cleaners;</w:t>
      </w:r>
    </w:p>
    <w:p w14:paraId="1570BD44" w14:textId="77777777" w:rsidR="000E42D9" w:rsidRDefault="00550345">
      <w:pPr>
        <w:pStyle w:val="ListBullet1"/>
        <w:numPr>
          <w:ilvl w:val="0"/>
          <w:numId w:val="4"/>
        </w:numPr>
        <w:ind w:left="317" w:hanging="202"/>
      </w:pPr>
      <w:r>
        <w:t>concentrated bleach;</w:t>
      </w:r>
    </w:p>
    <w:p w14:paraId="1570BD45" w14:textId="77777777" w:rsidR="000E42D9" w:rsidRDefault="00550345">
      <w:pPr>
        <w:pStyle w:val="ListBullet1"/>
        <w:numPr>
          <w:ilvl w:val="0"/>
          <w:numId w:val="4"/>
        </w:numPr>
        <w:ind w:left="317" w:hanging="202"/>
      </w:pPr>
      <w:r>
        <w:t>toilet cleaners;</w:t>
      </w:r>
    </w:p>
    <w:p w14:paraId="1570BD46" w14:textId="77777777" w:rsidR="000E42D9" w:rsidRDefault="00550345">
      <w:pPr>
        <w:pStyle w:val="ListBullet1"/>
        <w:numPr>
          <w:ilvl w:val="0"/>
          <w:numId w:val="4"/>
        </w:numPr>
        <w:ind w:left="317" w:hanging="202"/>
      </w:pPr>
      <w:r>
        <w:t>descaling products;</w:t>
      </w:r>
    </w:p>
    <w:p w14:paraId="1570BD47" w14:textId="3BAC5751" w:rsidR="000E42D9" w:rsidRDefault="00550345">
      <w:pPr>
        <w:pStyle w:val="ListBullet1"/>
        <w:numPr>
          <w:ilvl w:val="0"/>
          <w:numId w:val="4"/>
        </w:numPr>
        <w:ind w:left="317" w:hanging="202"/>
      </w:pPr>
      <w:r>
        <w:t>ammonia solutions</w:t>
      </w:r>
      <w:r w:rsidR="00B50755">
        <w:t>;</w:t>
      </w:r>
    </w:p>
    <w:p w14:paraId="4AA87564" w14:textId="6B28CD59" w:rsidR="00B50755" w:rsidRDefault="00C408BA">
      <w:pPr>
        <w:pStyle w:val="ListBullet1"/>
        <w:numPr>
          <w:ilvl w:val="0"/>
          <w:numId w:val="4"/>
        </w:numPr>
        <w:ind w:left="317" w:hanging="202"/>
      </w:pPr>
      <w:r>
        <w:t>solid caustic soda.</w:t>
      </w:r>
    </w:p>
    <w:p w14:paraId="1570BD48" w14:textId="77777777" w:rsidR="000E42D9" w:rsidRDefault="00550345">
      <w:r>
        <w:t>A chemical burn may continue to worsen while the substance remains on the skin or in the eye. Eye exposure can damage the cornea and may threaten sight.</w:t>
      </w:r>
    </w:p>
    <w:p w14:paraId="35A31A4F" w14:textId="4D3517E6" w:rsidR="00B1099A" w:rsidRPr="00B1099A" w:rsidRDefault="00B1099A" w:rsidP="00B1099A">
      <w:pPr>
        <w:tabs>
          <w:tab w:val="left" w:pos="6807"/>
        </w:tabs>
      </w:pPr>
      <w:r>
        <w:lastRenderedPageBreak/>
        <w:tab/>
      </w:r>
    </w:p>
    <w:p w14:paraId="1570BD49" w14:textId="77777777" w:rsidR="000E42D9" w:rsidRDefault="00550345">
      <w:pPr>
        <w:pStyle w:val="Heading2"/>
      </w:pPr>
      <w:r>
        <w:rPr>
          <w:rFonts w:ascii="Arial" w:hAnsi="Arial"/>
        </w:rPr>
        <w:t>Effects on the brain and nervous system</w:t>
      </w:r>
    </w:p>
    <w:p w14:paraId="1570BD4B" w14:textId="5F004AB1" w:rsidR="000E42D9" w:rsidRDefault="00550345" w:rsidP="003638A6">
      <w:r>
        <w:t xml:space="preserve">Some products release volatile organic compounds, or </w:t>
      </w:r>
      <w:r>
        <w:rPr>
          <w:b/>
          <w:bCs/>
        </w:rPr>
        <w:t>VOCs</w:t>
      </w:r>
      <w:r>
        <w:t>. These are chemicals that evaporate easily and become gases in indoor air.</w:t>
      </w:r>
      <w:r w:rsidR="003638A6">
        <w:t xml:space="preserve"> </w:t>
      </w:r>
      <w:r>
        <w:t>After being inhaled, some VOCs pass through the lungs into the bloodstream. A high short-term exposure may affect the brain and nervous system, causing:</w:t>
      </w:r>
    </w:p>
    <w:p w14:paraId="1570BD4C" w14:textId="77777777" w:rsidR="000E42D9" w:rsidRDefault="00550345">
      <w:pPr>
        <w:pStyle w:val="ListBullet1"/>
        <w:numPr>
          <w:ilvl w:val="0"/>
          <w:numId w:val="5"/>
        </w:numPr>
        <w:ind w:left="317" w:hanging="202"/>
      </w:pPr>
      <w:r>
        <w:t>headache;</w:t>
      </w:r>
    </w:p>
    <w:p w14:paraId="1570BD4D" w14:textId="77777777" w:rsidR="000E42D9" w:rsidRDefault="00550345">
      <w:pPr>
        <w:pStyle w:val="ListBullet1"/>
        <w:numPr>
          <w:ilvl w:val="0"/>
          <w:numId w:val="5"/>
        </w:numPr>
        <w:ind w:left="317" w:hanging="202"/>
      </w:pPr>
      <w:r>
        <w:t>dizziness;</w:t>
      </w:r>
    </w:p>
    <w:p w14:paraId="1570BD4E" w14:textId="77777777" w:rsidR="000E42D9" w:rsidRDefault="00550345">
      <w:pPr>
        <w:pStyle w:val="ListBullet1"/>
        <w:numPr>
          <w:ilvl w:val="0"/>
          <w:numId w:val="5"/>
        </w:numPr>
        <w:ind w:left="317" w:hanging="202"/>
      </w:pPr>
      <w:r>
        <w:t>nausea;</w:t>
      </w:r>
    </w:p>
    <w:p w14:paraId="1570BD4F" w14:textId="77777777" w:rsidR="000E42D9" w:rsidRDefault="00550345">
      <w:pPr>
        <w:pStyle w:val="ListBullet1"/>
        <w:numPr>
          <w:ilvl w:val="0"/>
          <w:numId w:val="5"/>
        </w:numPr>
        <w:ind w:left="317" w:hanging="202"/>
      </w:pPr>
      <w:r>
        <w:t>drowsiness;</w:t>
      </w:r>
    </w:p>
    <w:p w14:paraId="1570BD50" w14:textId="77777777" w:rsidR="000E42D9" w:rsidRDefault="00550345">
      <w:pPr>
        <w:pStyle w:val="ListBullet1"/>
        <w:numPr>
          <w:ilvl w:val="0"/>
          <w:numId w:val="5"/>
        </w:numPr>
        <w:ind w:left="317" w:hanging="202"/>
      </w:pPr>
      <w:r>
        <w:t>poor concentration or coordination.</w:t>
      </w:r>
    </w:p>
    <w:p w14:paraId="1570BD51" w14:textId="77777777" w:rsidR="000E42D9" w:rsidRDefault="00550345">
      <w:r>
        <w:t>The effects usually improve after the person moves into fresh air, but severe symptoms require urgent medical assessment.</w:t>
      </w:r>
    </w:p>
    <w:p w14:paraId="1570BD52" w14:textId="77777777" w:rsidR="000E42D9" w:rsidRDefault="00550345">
      <w:pPr>
        <w:pStyle w:val="Heading2"/>
      </w:pPr>
      <w:r>
        <w:rPr>
          <w:rFonts w:ascii="Arial" w:hAnsi="Arial"/>
        </w:rPr>
        <w:t>Skin irritation and allergy</w:t>
      </w:r>
    </w:p>
    <w:p w14:paraId="1570BD53" w14:textId="77777777" w:rsidR="000E42D9" w:rsidRDefault="00550345">
      <w:r>
        <w:t>Detergents and solvents remove oils from the skin. Repeated contact can damage the skin’s protective barrier, leading to dryness, cracking, redness and irritant contact dermatitis.</w:t>
      </w:r>
    </w:p>
    <w:p w14:paraId="1570BD54" w14:textId="77777777" w:rsidR="000E42D9" w:rsidRDefault="00550345">
      <w:r>
        <w:t xml:space="preserve">Some preservatives, fragrances and disinfectant ingredients can also cause </w:t>
      </w:r>
      <w:r>
        <w:rPr>
          <w:b/>
          <w:bCs/>
        </w:rPr>
        <w:t>allergic contact dermatitis</w:t>
      </w:r>
      <w:r>
        <w:t>. In this condition, the immune system learns to react to a particular ingredient. Even a small later exposure may then produce an itchy, inflamed rash.</w:t>
      </w:r>
    </w:p>
    <w:p w14:paraId="1570BD55" w14:textId="77777777" w:rsidR="000E42D9" w:rsidRDefault="00550345">
      <w:pPr>
        <w:pStyle w:val="Heading2"/>
      </w:pPr>
      <w:r>
        <w:rPr>
          <w:rFonts w:ascii="Arial" w:hAnsi="Arial"/>
        </w:rPr>
        <w:t>Poisoning after swallowing</w:t>
      </w:r>
    </w:p>
    <w:p w14:paraId="1570BD57" w14:textId="00A8380C" w:rsidR="000E42D9" w:rsidRDefault="00550345" w:rsidP="00735D18">
      <w:r>
        <w:t>Cleaning products may burn or irritate the mouth, throat, oesophagus and stomach. Some can also affect the lungs if they are vomited and then breathed into the airways.</w:t>
      </w:r>
      <w:r w:rsidR="00735D18">
        <w:t xml:space="preserve"> </w:t>
      </w:r>
      <w:r>
        <w:t>Laundry and dishwasher capsules are particularly hazardous to young children because their concentrated contents are released quickly when the capsule is bitten or bursts.</w:t>
      </w:r>
    </w:p>
    <w:p w14:paraId="1570BD58" w14:textId="77777777" w:rsidR="000E42D9" w:rsidRDefault="00550345">
      <w:r>
        <w:t>Possible symptoms include:</w:t>
      </w:r>
    </w:p>
    <w:p w14:paraId="1570BD59" w14:textId="77777777" w:rsidR="000E42D9" w:rsidRDefault="00550345">
      <w:pPr>
        <w:pStyle w:val="ListBullet1"/>
        <w:numPr>
          <w:ilvl w:val="0"/>
          <w:numId w:val="6"/>
        </w:numPr>
        <w:ind w:left="317" w:hanging="202"/>
      </w:pPr>
      <w:r>
        <w:t>pain or burning in the mouth;</w:t>
      </w:r>
    </w:p>
    <w:p w14:paraId="1570BD5A" w14:textId="77777777" w:rsidR="000E42D9" w:rsidRDefault="00550345">
      <w:pPr>
        <w:pStyle w:val="ListBullet1"/>
        <w:numPr>
          <w:ilvl w:val="0"/>
          <w:numId w:val="6"/>
        </w:numPr>
        <w:ind w:left="317" w:hanging="202"/>
      </w:pPr>
      <w:r>
        <w:t>drooling or difficulty swallowing;</w:t>
      </w:r>
    </w:p>
    <w:p w14:paraId="1570BD5B" w14:textId="77777777" w:rsidR="000E42D9" w:rsidRDefault="00550345">
      <w:pPr>
        <w:pStyle w:val="ListBullet1"/>
        <w:numPr>
          <w:ilvl w:val="0"/>
          <w:numId w:val="6"/>
        </w:numPr>
        <w:ind w:left="317" w:hanging="202"/>
      </w:pPr>
      <w:r>
        <w:t>vomiting;</w:t>
      </w:r>
    </w:p>
    <w:p w14:paraId="1570BD5C" w14:textId="77777777" w:rsidR="000E42D9" w:rsidRDefault="00550345">
      <w:pPr>
        <w:pStyle w:val="ListBullet1"/>
        <w:numPr>
          <w:ilvl w:val="0"/>
          <w:numId w:val="6"/>
        </w:numPr>
        <w:ind w:left="317" w:hanging="202"/>
      </w:pPr>
      <w:r>
        <w:t>coughing or choking;</w:t>
      </w:r>
    </w:p>
    <w:p w14:paraId="1570BD5D" w14:textId="77777777" w:rsidR="000E42D9" w:rsidRDefault="00550345">
      <w:pPr>
        <w:pStyle w:val="ListBullet1"/>
        <w:numPr>
          <w:ilvl w:val="0"/>
          <w:numId w:val="6"/>
        </w:numPr>
        <w:ind w:left="317" w:hanging="202"/>
      </w:pPr>
      <w:r>
        <w:t>drowsiness;</w:t>
      </w:r>
    </w:p>
    <w:p w14:paraId="1570BD5E" w14:textId="77777777" w:rsidR="000E42D9" w:rsidRDefault="00550345">
      <w:pPr>
        <w:pStyle w:val="ListBullet1"/>
        <w:numPr>
          <w:ilvl w:val="0"/>
          <w:numId w:val="6"/>
        </w:numPr>
        <w:ind w:left="317" w:hanging="202"/>
      </w:pPr>
      <w:r>
        <w:t>breathing difficulty.</w:t>
      </w:r>
    </w:p>
    <w:p w14:paraId="1570BD5F" w14:textId="77777777" w:rsidR="000E42D9" w:rsidRPr="00AD087B" w:rsidRDefault="00550345">
      <w:pPr>
        <w:rPr>
          <w:b/>
          <w:bCs/>
        </w:rPr>
      </w:pPr>
      <w:r w:rsidRPr="00AD087B">
        <w:rPr>
          <w:b/>
          <w:bCs/>
        </w:rPr>
        <w:t>Do not make someone vomit after swallowing a cleaning product unless a healthcare professional specifically tells you to do so.</w:t>
      </w:r>
    </w:p>
    <w:p w14:paraId="1570BD60" w14:textId="77777777" w:rsidR="000E42D9" w:rsidRPr="004E65A2" w:rsidRDefault="00550345">
      <w:pPr>
        <w:pStyle w:val="Heading1"/>
        <w:rPr>
          <w:bCs/>
        </w:rPr>
      </w:pPr>
      <w:r w:rsidRPr="004E65A2">
        <w:rPr>
          <w:rFonts w:ascii="Arial" w:hAnsi="Arial"/>
          <w:bCs/>
        </w:rPr>
        <w:t>Never mix cleaning products</w:t>
      </w:r>
    </w:p>
    <w:p w14:paraId="1570BD61" w14:textId="77777777" w:rsidR="000E42D9" w:rsidRDefault="00550345">
      <w:r>
        <w:rPr>
          <w:b/>
          <w:bCs/>
        </w:rPr>
        <w:t>Do not mix bleach with any other cleaning product.</w:t>
      </w:r>
    </w:p>
    <w:p w14:paraId="1570BD62" w14:textId="77777777" w:rsidR="000E42D9" w:rsidRDefault="00550345">
      <w:pPr>
        <w:pStyle w:val="Heading2"/>
      </w:pPr>
      <w:r>
        <w:rPr>
          <w:rFonts w:ascii="Arial" w:hAnsi="Arial"/>
        </w:rPr>
        <w:t>Bleach and acids</w:t>
      </w:r>
    </w:p>
    <w:p w14:paraId="1570BD6C" w14:textId="33EAE2CD" w:rsidR="000E42D9" w:rsidRDefault="00550345">
      <w:r>
        <w:t>Acidic products include many toilet cleaners, descalers, rust removers and vinegar.</w:t>
      </w:r>
      <w:r w:rsidR="00AD087B">
        <w:t xml:space="preserve"> </w:t>
      </w:r>
      <w:r>
        <w:t xml:space="preserve">Mixing </w:t>
      </w:r>
      <w:proofErr w:type="gramStart"/>
      <w:r>
        <w:t>an acid</w:t>
      </w:r>
      <w:proofErr w:type="gramEnd"/>
      <w:r>
        <w:t xml:space="preserve"> with chlorine bleach can release </w:t>
      </w:r>
      <w:r>
        <w:rPr>
          <w:b/>
          <w:bCs/>
        </w:rPr>
        <w:t>chlorine gas</w:t>
      </w:r>
      <w:r>
        <w:t>. When chlorine gas reaches the moist surfaces of the eyes and lungs, it forms corrosive chemicals. These damage cells and cause rapid inflammation.</w:t>
      </w:r>
      <w:r w:rsidR="00DA1F88">
        <w:t xml:space="preserve"> </w:t>
      </w:r>
      <w:r>
        <w:t>Serious exposure can cause fluid to collect in the lungs. Symptoms may worsen over several hours.</w:t>
      </w:r>
    </w:p>
    <w:p w14:paraId="1570BD6D" w14:textId="77777777" w:rsidR="000E42D9" w:rsidRDefault="00550345">
      <w:pPr>
        <w:pStyle w:val="Heading2"/>
      </w:pPr>
      <w:r>
        <w:rPr>
          <w:rFonts w:ascii="Arial" w:hAnsi="Arial"/>
        </w:rPr>
        <w:t>Bleach and ammonia</w:t>
      </w:r>
    </w:p>
    <w:p w14:paraId="1570BD6F" w14:textId="695DB16F" w:rsidR="000E42D9" w:rsidRDefault="00550345" w:rsidP="00DA1F88">
      <w:r>
        <w:t xml:space="preserve">Mixing bleach with ammonia produces irritating </w:t>
      </w:r>
      <w:r>
        <w:rPr>
          <w:b/>
          <w:bCs/>
        </w:rPr>
        <w:t>chloramine gases</w:t>
      </w:r>
      <w:r>
        <w:t>. Ammonia may be present in glass cleaners, multipurpose cleaners and some other household products.</w:t>
      </w:r>
      <w:r w:rsidR="00DA1F88">
        <w:t xml:space="preserve"> </w:t>
      </w:r>
      <w:r>
        <w:t>These gases can cause airway inflammation, wheezing, chemical lung injury and, at high concentrations, death.</w:t>
      </w:r>
    </w:p>
    <w:p w14:paraId="1570BD70" w14:textId="77777777" w:rsidR="000E42D9" w:rsidRDefault="00550345">
      <w:pPr>
        <w:pStyle w:val="Heading2"/>
      </w:pPr>
      <w:r>
        <w:rPr>
          <w:rFonts w:ascii="Arial" w:hAnsi="Arial"/>
        </w:rPr>
        <w:t>Different drain or toilet cleaners</w:t>
      </w:r>
    </w:p>
    <w:p w14:paraId="1570BD71" w14:textId="77777777" w:rsidR="000E42D9" w:rsidRDefault="00550345">
      <w:r>
        <w:t>Combining drain cleaners, toilet cleaners or descaling products can produce heat, splashing, corrosive gases or violent chemical reactions.</w:t>
      </w:r>
    </w:p>
    <w:p w14:paraId="1570BD72" w14:textId="77777777" w:rsidR="000E42D9" w:rsidRPr="00107D5E" w:rsidRDefault="00550345">
      <w:pPr>
        <w:rPr>
          <w:b/>
          <w:bCs/>
        </w:rPr>
      </w:pPr>
      <w:r w:rsidRPr="00107D5E">
        <w:rPr>
          <w:b/>
          <w:bCs/>
        </w:rPr>
        <w:t>A product should be mixed with another substance only when the manufacturer explicitly instructs you to do so.</w:t>
      </w:r>
    </w:p>
    <w:p w14:paraId="1570BD73" w14:textId="77777777" w:rsidR="000E42D9" w:rsidRPr="004E65A2" w:rsidRDefault="00550345">
      <w:pPr>
        <w:pStyle w:val="Heading1"/>
        <w:rPr>
          <w:bCs/>
        </w:rPr>
      </w:pPr>
      <w:r w:rsidRPr="004E65A2">
        <w:rPr>
          <w:rFonts w:ascii="Arial" w:hAnsi="Arial"/>
          <w:bCs/>
        </w:rPr>
        <w:t>Possible health consequences</w:t>
      </w:r>
    </w:p>
    <w:p w14:paraId="1570BD74" w14:textId="77777777" w:rsidR="000E42D9" w:rsidRDefault="00550345">
      <w:r>
        <w:t>Depending on the product and level of exposure, household cleaning products may cause:</w:t>
      </w:r>
    </w:p>
    <w:p w14:paraId="1570BD75" w14:textId="77777777" w:rsidR="000E42D9" w:rsidRDefault="00550345">
      <w:pPr>
        <w:pStyle w:val="ListBullet1"/>
        <w:numPr>
          <w:ilvl w:val="0"/>
          <w:numId w:val="8"/>
        </w:numPr>
        <w:ind w:left="317" w:hanging="202"/>
      </w:pPr>
      <w:r>
        <w:t>eye, nose and throat irritation;</w:t>
      </w:r>
    </w:p>
    <w:p w14:paraId="1570BD76" w14:textId="77777777" w:rsidR="000E42D9" w:rsidRDefault="00550345">
      <w:pPr>
        <w:pStyle w:val="ListBullet1"/>
        <w:numPr>
          <w:ilvl w:val="0"/>
          <w:numId w:val="8"/>
        </w:numPr>
        <w:ind w:left="317" w:hanging="202"/>
      </w:pPr>
      <w:r>
        <w:t>headaches, dizziness or nausea;</w:t>
      </w:r>
    </w:p>
    <w:p w14:paraId="1570BD77" w14:textId="77777777" w:rsidR="000E42D9" w:rsidRDefault="00550345">
      <w:pPr>
        <w:pStyle w:val="ListBullet1"/>
        <w:numPr>
          <w:ilvl w:val="0"/>
          <w:numId w:val="8"/>
        </w:numPr>
        <w:ind w:left="317" w:hanging="202"/>
      </w:pPr>
      <w:r>
        <w:lastRenderedPageBreak/>
        <w:t>skin dryness, dermatitis or chemical burns;</w:t>
      </w:r>
    </w:p>
    <w:p w14:paraId="1570BD78" w14:textId="77777777" w:rsidR="000E42D9" w:rsidRDefault="00550345">
      <w:pPr>
        <w:pStyle w:val="ListBullet1"/>
        <w:numPr>
          <w:ilvl w:val="0"/>
          <w:numId w:val="8"/>
        </w:numPr>
        <w:ind w:left="317" w:hanging="202"/>
      </w:pPr>
      <w:r>
        <w:t>asthma attacks or persistent airway sensitivity;</w:t>
      </w:r>
    </w:p>
    <w:p w14:paraId="1570BD79" w14:textId="77777777" w:rsidR="000E42D9" w:rsidRDefault="00550345">
      <w:pPr>
        <w:pStyle w:val="ListBullet1"/>
        <w:numPr>
          <w:ilvl w:val="0"/>
          <w:numId w:val="8"/>
        </w:numPr>
        <w:ind w:left="317" w:hanging="202"/>
      </w:pPr>
      <w:r>
        <w:t>chemical pneumonitis, meaning inflammation of the lungs caused by inhaled chemicals;</w:t>
      </w:r>
    </w:p>
    <w:p w14:paraId="1570BD7A" w14:textId="21F48A3E" w:rsidR="000E42D9" w:rsidRDefault="00550345">
      <w:pPr>
        <w:pStyle w:val="ListBullet1"/>
        <w:numPr>
          <w:ilvl w:val="0"/>
          <w:numId w:val="8"/>
        </w:numPr>
        <w:ind w:left="317" w:hanging="202"/>
      </w:pPr>
      <w:r>
        <w:t>pulmonary oedema</w:t>
      </w:r>
      <w:r w:rsidR="002D5245">
        <w:t xml:space="preserve"> (</w:t>
      </w:r>
      <w:r>
        <w:t>fluid in the lungs</w:t>
      </w:r>
      <w:r w:rsidR="007A6F82">
        <w:t>)</w:t>
      </w:r>
      <w:r>
        <w:t xml:space="preserve"> after severe gas exposure;</w:t>
      </w:r>
    </w:p>
    <w:p w14:paraId="1570BD7B" w14:textId="77777777" w:rsidR="000E42D9" w:rsidRDefault="00550345">
      <w:pPr>
        <w:pStyle w:val="ListBullet1"/>
        <w:numPr>
          <w:ilvl w:val="0"/>
          <w:numId w:val="8"/>
        </w:numPr>
        <w:ind w:left="317" w:hanging="202"/>
      </w:pPr>
      <w:r>
        <w:t>damage to the mouth, digestive tract or lungs after swallowing;</w:t>
      </w:r>
    </w:p>
    <w:p w14:paraId="1570BD7C" w14:textId="77777777" w:rsidR="000E42D9" w:rsidRDefault="00550345">
      <w:pPr>
        <w:pStyle w:val="ListBullet1"/>
        <w:numPr>
          <w:ilvl w:val="0"/>
          <w:numId w:val="8"/>
        </w:numPr>
        <w:ind w:left="317" w:hanging="202"/>
      </w:pPr>
      <w:r>
        <w:t>serious eye injury;</w:t>
      </w:r>
    </w:p>
    <w:p w14:paraId="1570BD7D" w14:textId="77777777" w:rsidR="000E42D9" w:rsidRDefault="00550345">
      <w:pPr>
        <w:pStyle w:val="ListBullet1"/>
        <w:numPr>
          <w:ilvl w:val="0"/>
          <w:numId w:val="8"/>
        </w:numPr>
        <w:ind w:left="317" w:hanging="202"/>
      </w:pPr>
      <w:r>
        <w:t>liver, kidney or nervous-system injury after substantial exposure to certain solvents;</w:t>
      </w:r>
    </w:p>
    <w:p w14:paraId="1570BD7E" w14:textId="77777777" w:rsidR="000E42D9" w:rsidRDefault="00550345">
      <w:pPr>
        <w:pStyle w:val="ListBullet1"/>
        <w:numPr>
          <w:ilvl w:val="0"/>
          <w:numId w:val="8"/>
        </w:numPr>
        <w:ind w:left="317" w:hanging="202"/>
      </w:pPr>
      <w:r>
        <w:t>loss of consciousness or death after severe poisoning.</w:t>
      </w:r>
    </w:p>
    <w:p w14:paraId="1570BD7F" w14:textId="77777777" w:rsidR="000E42D9" w:rsidRDefault="00550345">
      <w:r>
        <w:t>Minor, brief irritation usually resolves after exposure stops. Persistent or worsening symptoms require medical advice.</w:t>
      </w:r>
    </w:p>
    <w:p w14:paraId="1570BD80" w14:textId="77777777" w:rsidR="000E42D9" w:rsidRPr="004062BD" w:rsidRDefault="00550345">
      <w:pPr>
        <w:pStyle w:val="Heading1"/>
        <w:rPr>
          <w:bCs/>
        </w:rPr>
      </w:pPr>
      <w:r w:rsidRPr="004062BD">
        <w:rPr>
          <w:rFonts w:ascii="Arial" w:hAnsi="Arial"/>
          <w:bCs/>
        </w:rPr>
        <w:t>Who may be particularly vulnerable?</w:t>
      </w:r>
    </w:p>
    <w:p w14:paraId="1570BD81" w14:textId="77777777" w:rsidR="000E42D9" w:rsidRDefault="00550345">
      <w:r>
        <w:t>Extra care is needed around:</w:t>
      </w:r>
    </w:p>
    <w:p w14:paraId="1570BD82" w14:textId="77777777" w:rsidR="000E42D9" w:rsidRDefault="00550345">
      <w:pPr>
        <w:pStyle w:val="ListBullet1"/>
        <w:numPr>
          <w:ilvl w:val="0"/>
          <w:numId w:val="9"/>
        </w:numPr>
        <w:ind w:left="317" w:hanging="202"/>
      </w:pPr>
      <w:r>
        <w:t>babies and young children;</w:t>
      </w:r>
    </w:p>
    <w:p w14:paraId="1570BD83" w14:textId="77777777" w:rsidR="000E42D9" w:rsidRDefault="00550345">
      <w:pPr>
        <w:pStyle w:val="ListBullet1"/>
        <w:numPr>
          <w:ilvl w:val="0"/>
          <w:numId w:val="9"/>
        </w:numPr>
        <w:ind w:left="317" w:hanging="202"/>
      </w:pPr>
      <w:r>
        <w:t>older people;</w:t>
      </w:r>
    </w:p>
    <w:p w14:paraId="1570BD84" w14:textId="77777777" w:rsidR="000E42D9" w:rsidRDefault="00550345">
      <w:pPr>
        <w:pStyle w:val="ListBullet1"/>
        <w:numPr>
          <w:ilvl w:val="0"/>
          <w:numId w:val="9"/>
        </w:numPr>
        <w:ind w:left="317" w:hanging="202"/>
      </w:pPr>
      <w:r>
        <w:t>pregnant women;</w:t>
      </w:r>
    </w:p>
    <w:p w14:paraId="1570BD85" w14:textId="77777777" w:rsidR="000E42D9" w:rsidRDefault="00550345">
      <w:pPr>
        <w:pStyle w:val="ListBullet1"/>
        <w:numPr>
          <w:ilvl w:val="0"/>
          <w:numId w:val="9"/>
        </w:numPr>
        <w:ind w:left="317" w:hanging="202"/>
      </w:pPr>
      <w:r>
        <w:t>people with asthma, chronic obstructive pulmonary disease or another lung condition;</w:t>
      </w:r>
    </w:p>
    <w:p w14:paraId="1570BD86" w14:textId="77777777" w:rsidR="000E42D9" w:rsidRDefault="00550345">
      <w:pPr>
        <w:pStyle w:val="ListBullet1"/>
        <w:numPr>
          <w:ilvl w:val="0"/>
          <w:numId w:val="9"/>
        </w:numPr>
        <w:ind w:left="317" w:hanging="202"/>
      </w:pPr>
      <w:r>
        <w:t>people with eczema or sensitive skin;</w:t>
      </w:r>
    </w:p>
    <w:p w14:paraId="1570BD87" w14:textId="77777777" w:rsidR="000E42D9" w:rsidRDefault="00550345">
      <w:pPr>
        <w:pStyle w:val="ListBullet1"/>
        <w:numPr>
          <w:ilvl w:val="0"/>
          <w:numId w:val="9"/>
        </w:numPr>
        <w:ind w:left="317" w:hanging="202"/>
      </w:pPr>
      <w:r>
        <w:t>people with chemical or fragrance sensitivities;</w:t>
      </w:r>
    </w:p>
    <w:p w14:paraId="1570BD88" w14:textId="77777777" w:rsidR="000E42D9" w:rsidRDefault="00550345">
      <w:pPr>
        <w:pStyle w:val="ListBullet1"/>
        <w:numPr>
          <w:ilvl w:val="0"/>
          <w:numId w:val="9"/>
        </w:numPr>
        <w:ind w:left="317" w:hanging="202"/>
      </w:pPr>
      <w:r>
        <w:t>people who use cleaning products frequently at work;</w:t>
      </w:r>
    </w:p>
    <w:p w14:paraId="1570BD89" w14:textId="77777777" w:rsidR="000E42D9" w:rsidRDefault="00550345">
      <w:pPr>
        <w:pStyle w:val="ListBullet1"/>
        <w:numPr>
          <w:ilvl w:val="0"/>
          <w:numId w:val="9"/>
        </w:numPr>
        <w:ind w:left="317" w:hanging="202"/>
      </w:pPr>
      <w:r>
        <w:t>anyone cleaning in a small, poorly ventilated room.</w:t>
      </w:r>
    </w:p>
    <w:p w14:paraId="1570BD8A" w14:textId="77777777" w:rsidR="000E42D9" w:rsidRDefault="00550345">
      <w:r>
        <w:t>Children are at particular risk of accidental swallowing. Cleaning products should be stored in their original containers, locked away or placed well above a child’s reach.</w:t>
      </w:r>
    </w:p>
    <w:p w14:paraId="1570BD8B" w14:textId="77777777" w:rsidR="000E42D9" w:rsidRPr="00CF4CFA" w:rsidRDefault="00550345">
      <w:pPr>
        <w:pStyle w:val="Heading1"/>
        <w:rPr>
          <w:bCs/>
        </w:rPr>
      </w:pPr>
      <w:r w:rsidRPr="00CF4CFA">
        <w:rPr>
          <w:rFonts w:ascii="Arial" w:hAnsi="Arial"/>
          <w:bCs/>
        </w:rPr>
        <w:t>Can cleaning products cause cancer?</w:t>
      </w:r>
    </w:p>
    <w:p w14:paraId="1570BD8C" w14:textId="77777777" w:rsidR="000E42D9" w:rsidRDefault="00550345">
      <w:r>
        <w:t xml:space="preserve">Most people who use ordinary household cleaning products occasionally and according to the label are </w:t>
      </w:r>
      <w:r>
        <w:rPr>
          <w:b/>
          <w:bCs/>
        </w:rPr>
        <w:t>not known to face a substantial cancer risk</w:t>
      </w:r>
      <w:r>
        <w:t xml:space="preserve"> from that use.</w:t>
      </w:r>
    </w:p>
    <w:p w14:paraId="1570BD8D" w14:textId="77777777" w:rsidR="000E42D9" w:rsidRDefault="00550345">
      <w:r>
        <w:t>However, some cleaning products can release VOCs, and some chemical ingredients or contaminants have been classified as known, probable or possible carcinogens under particular exposure conditions. Cancer risk depends on the specific chemical, concentration, route of exposure and duration of exposure. Evidence from workers with frequent, long-term chemical exposure cannot automatically be applied to occasional household use.</w:t>
      </w:r>
    </w:p>
    <w:p w14:paraId="1570BD8E" w14:textId="77777777" w:rsidR="000E42D9" w:rsidRDefault="00550345">
      <w:r>
        <w:t>Possible mechanisms include:</w:t>
      </w:r>
    </w:p>
    <w:p w14:paraId="1570BD8F" w14:textId="77777777" w:rsidR="000E42D9" w:rsidRDefault="00550345">
      <w:pPr>
        <w:pStyle w:val="ListBullet1"/>
        <w:numPr>
          <w:ilvl w:val="0"/>
          <w:numId w:val="10"/>
        </w:numPr>
        <w:ind w:left="317" w:hanging="202"/>
      </w:pPr>
      <w:r>
        <w:rPr>
          <w:b/>
          <w:bCs/>
        </w:rPr>
        <w:t>DNA damage:</w:t>
      </w:r>
      <w:r>
        <w:t xml:space="preserve"> some chemicals or their breakdown products can react with genetic material inside cells;</w:t>
      </w:r>
    </w:p>
    <w:p w14:paraId="1570BD90" w14:textId="77777777" w:rsidR="000E42D9" w:rsidRDefault="00550345">
      <w:pPr>
        <w:pStyle w:val="ListBullet1"/>
        <w:numPr>
          <w:ilvl w:val="0"/>
          <w:numId w:val="10"/>
        </w:numPr>
        <w:ind w:left="317" w:hanging="202"/>
      </w:pPr>
      <w:r>
        <w:rPr>
          <w:b/>
          <w:bCs/>
        </w:rPr>
        <w:t>oxidative stress:</w:t>
      </w:r>
      <w:r>
        <w:t xml:space="preserve"> reactive molecules may damage DNA, proteins and cell membranes;</w:t>
      </w:r>
    </w:p>
    <w:p w14:paraId="1570BD91" w14:textId="77777777" w:rsidR="000E42D9" w:rsidRDefault="00550345">
      <w:pPr>
        <w:pStyle w:val="ListBullet1"/>
        <w:numPr>
          <w:ilvl w:val="0"/>
          <w:numId w:val="10"/>
        </w:numPr>
        <w:ind w:left="317" w:hanging="202"/>
      </w:pPr>
      <w:r>
        <w:rPr>
          <w:b/>
          <w:bCs/>
        </w:rPr>
        <w:t>chronic inflammation:</w:t>
      </w:r>
      <w:r>
        <w:t xml:space="preserve"> repeated tissue irritation can increase cell turnover, creating more opportunities for errors during cell division;</w:t>
      </w:r>
    </w:p>
    <w:p w14:paraId="1570BD92" w14:textId="77777777" w:rsidR="000E42D9" w:rsidRDefault="00550345">
      <w:pPr>
        <w:pStyle w:val="ListBullet1"/>
        <w:numPr>
          <w:ilvl w:val="0"/>
          <w:numId w:val="10"/>
        </w:numPr>
        <w:ind w:left="317" w:hanging="202"/>
      </w:pPr>
      <w:r>
        <w:rPr>
          <w:b/>
          <w:bCs/>
        </w:rPr>
        <w:t>altered cell control:</w:t>
      </w:r>
      <w:r>
        <w:t xml:space="preserve"> certain substances may interfere with systems that repair damaged DNA or prevent abnormal cells from multiplying.</w:t>
      </w:r>
    </w:p>
    <w:p w14:paraId="1570BD93" w14:textId="77777777" w:rsidR="000E42D9" w:rsidRDefault="00550345">
      <w:r>
        <w:t xml:space="preserve">Some VOCs are known or suspected to cause cancer in humans, but “VOC” is a broad category: many VOCs are not classified as carcinogenic. The presence of a potentially hazardous ingredient also does not mean that ordinary use will cause cancer. Hazard identifies what a substance </w:t>
      </w:r>
      <w:r>
        <w:rPr>
          <w:b/>
          <w:bCs/>
        </w:rPr>
        <w:t>can</w:t>
      </w:r>
      <w:r>
        <w:t xml:space="preserve"> do; risk depends on the amount and pattern of exposure.</w:t>
      </w:r>
    </w:p>
    <w:p w14:paraId="1570BDAD" w14:textId="77777777" w:rsidR="000E42D9" w:rsidRPr="00F902CB" w:rsidRDefault="00550345">
      <w:pPr>
        <w:pStyle w:val="Heading1"/>
        <w:rPr>
          <w:bCs/>
        </w:rPr>
      </w:pPr>
      <w:r w:rsidRPr="00F902CB">
        <w:rPr>
          <w:rFonts w:ascii="Arial" w:hAnsi="Arial"/>
          <w:bCs/>
        </w:rPr>
        <w:t>What to do after exposure</w:t>
      </w:r>
    </w:p>
    <w:p w14:paraId="1570BDAE" w14:textId="77777777" w:rsidR="000E42D9" w:rsidRDefault="00550345">
      <w:pPr>
        <w:pStyle w:val="Heading2"/>
      </w:pPr>
      <w:r>
        <w:rPr>
          <w:rFonts w:ascii="Arial" w:hAnsi="Arial"/>
        </w:rPr>
        <w:t>Fumes or gases</w:t>
      </w:r>
    </w:p>
    <w:p w14:paraId="1570BDAF" w14:textId="77777777" w:rsidR="000E42D9" w:rsidRDefault="00550345">
      <w:pPr>
        <w:pStyle w:val="ListBullet1"/>
        <w:numPr>
          <w:ilvl w:val="0"/>
          <w:numId w:val="13"/>
        </w:numPr>
        <w:ind w:left="317" w:hanging="202"/>
      </w:pPr>
      <w:r>
        <w:t>Leave the area immediately and move into fresh air.</w:t>
      </w:r>
    </w:p>
    <w:p w14:paraId="1570BDB0" w14:textId="77777777" w:rsidR="000E42D9" w:rsidRDefault="00550345">
      <w:pPr>
        <w:pStyle w:val="ListBullet1"/>
        <w:numPr>
          <w:ilvl w:val="0"/>
          <w:numId w:val="13"/>
        </w:numPr>
        <w:ind w:left="317" w:hanging="202"/>
      </w:pPr>
      <w:r>
        <w:t>Do not re-enter a room containing strong fumes.</w:t>
      </w:r>
    </w:p>
    <w:p w14:paraId="1570BDB1" w14:textId="77777777" w:rsidR="000E42D9" w:rsidRDefault="00550345">
      <w:pPr>
        <w:pStyle w:val="ListBullet1"/>
        <w:numPr>
          <w:ilvl w:val="0"/>
          <w:numId w:val="13"/>
        </w:numPr>
        <w:ind w:left="317" w:hanging="202"/>
      </w:pPr>
      <w:r>
        <w:t>Ventilate the room only if this can be done without further exposure.</w:t>
      </w:r>
    </w:p>
    <w:p w14:paraId="1570BDB2" w14:textId="77777777" w:rsidR="000E42D9" w:rsidRDefault="00550345">
      <w:pPr>
        <w:pStyle w:val="ListBullet1"/>
        <w:numPr>
          <w:ilvl w:val="0"/>
          <w:numId w:val="13"/>
        </w:numPr>
        <w:ind w:left="317" w:hanging="202"/>
      </w:pPr>
      <w:r>
        <w:t xml:space="preserve">Call </w:t>
      </w:r>
      <w:r>
        <w:rPr>
          <w:b/>
          <w:bCs/>
        </w:rPr>
        <w:t>999</w:t>
      </w:r>
      <w:r>
        <w:t xml:space="preserve"> for severe breathlessness, chest pain, confusion, collapse, blue or grey lips or skin, or rapidly worsening symptoms.</w:t>
      </w:r>
    </w:p>
    <w:p w14:paraId="1570BDB3" w14:textId="77777777" w:rsidR="000E42D9" w:rsidRDefault="00550345">
      <w:pPr>
        <w:pStyle w:val="ListBullet1"/>
        <w:numPr>
          <w:ilvl w:val="0"/>
          <w:numId w:val="13"/>
        </w:numPr>
        <w:ind w:left="317" w:hanging="202"/>
      </w:pPr>
      <w:r>
        <w:t xml:space="preserve">Contact </w:t>
      </w:r>
      <w:r>
        <w:rPr>
          <w:b/>
          <w:bCs/>
        </w:rPr>
        <w:t>NHS 111</w:t>
      </w:r>
      <w:r>
        <w:t xml:space="preserve"> for persistent coughing, wheezing, chest tightness or other concerning symptoms.</w:t>
      </w:r>
    </w:p>
    <w:p w14:paraId="1570BDB4" w14:textId="77777777" w:rsidR="000E42D9" w:rsidRDefault="00550345">
      <w:pPr>
        <w:pStyle w:val="Heading2"/>
      </w:pPr>
      <w:r>
        <w:rPr>
          <w:rFonts w:ascii="Arial" w:hAnsi="Arial"/>
        </w:rPr>
        <w:t>Eyes</w:t>
      </w:r>
    </w:p>
    <w:p w14:paraId="1570BDB5" w14:textId="77777777" w:rsidR="000E42D9" w:rsidRDefault="00550345">
      <w:pPr>
        <w:pStyle w:val="ListBullet1"/>
        <w:numPr>
          <w:ilvl w:val="0"/>
          <w:numId w:val="14"/>
        </w:numPr>
        <w:ind w:left="317" w:hanging="202"/>
      </w:pPr>
      <w:r>
        <w:t>Rinse the eye immediately with clean, lukewarm running water.</w:t>
      </w:r>
    </w:p>
    <w:p w14:paraId="1570BDB6" w14:textId="77777777" w:rsidR="000E42D9" w:rsidRDefault="00550345">
      <w:pPr>
        <w:pStyle w:val="ListBullet1"/>
        <w:numPr>
          <w:ilvl w:val="0"/>
          <w:numId w:val="14"/>
        </w:numPr>
        <w:ind w:left="317" w:hanging="202"/>
      </w:pPr>
      <w:r>
        <w:t>Continue rinsing for at least 20 minutes, unless the product label gives different instructions.</w:t>
      </w:r>
    </w:p>
    <w:p w14:paraId="1570BDB7" w14:textId="77777777" w:rsidR="000E42D9" w:rsidRDefault="00550345">
      <w:pPr>
        <w:pStyle w:val="ListBullet1"/>
        <w:numPr>
          <w:ilvl w:val="0"/>
          <w:numId w:val="14"/>
        </w:numPr>
        <w:ind w:left="317" w:hanging="202"/>
      </w:pPr>
      <w:r>
        <w:t>Remove contact lenses if they come out easily.</w:t>
      </w:r>
    </w:p>
    <w:p w14:paraId="1570BDB8" w14:textId="77777777" w:rsidR="000E42D9" w:rsidRDefault="00550345">
      <w:pPr>
        <w:pStyle w:val="ListBullet1"/>
        <w:numPr>
          <w:ilvl w:val="0"/>
          <w:numId w:val="14"/>
        </w:numPr>
        <w:ind w:left="317" w:hanging="202"/>
      </w:pPr>
      <w:r>
        <w:t>Do not rub the eye.</w:t>
      </w:r>
    </w:p>
    <w:p w14:paraId="1570BDB9" w14:textId="77777777" w:rsidR="000E42D9" w:rsidRDefault="00550345">
      <w:pPr>
        <w:pStyle w:val="ListBullet1"/>
        <w:numPr>
          <w:ilvl w:val="0"/>
          <w:numId w:val="14"/>
        </w:numPr>
        <w:ind w:left="317" w:hanging="202"/>
      </w:pPr>
      <w:r>
        <w:lastRenderedPageBreak/>
        <w:t>Seek urgent medical advice, particularly for pain, blurred vision, persistent redness or exposure to a corrosive product.</w:t>
      </w:r>
    </w:p>
    <w:p w14:paraId="1570BDBA" w14:textId="77777777" w:rsidR="000E42D9" w:rsidRDefault="00550345">
      <w:pPr>
        <w:pStyle w:val="Heading2"/>
      </w:pPr>
      <w:r>
        <w:rPr>
          <w:rFonts w:ascii="Arial" w:hAnsi="Arial"/>
        </w:rPr>
        <w:t>Skin</w:t>
      </w:r>
    </w:p>
    <w:p w14:paraId="1570BDBB" w14:textId="77777777" w:rsidR="000E42D9" w:rsidRDefault="00550345">
      <w:pPr>
        <w:pStyle w:val="ListBullet1"/>
        <w:numPr>
          <w:ilvl w:val="0"/>
          <w:numId w:val="15"/>
        </w:numPr>
        <w:ind w:left="317" w:hanging="202"/>
      </w:pPr>
      <w:r>
        <w:t>Remove contaminated clothing.</w:t>
      </w:r>
    </w:p>
    <w:p w14:paraId="1570BDBC" w14:textId="77777777" w:rsidR="000E42D9" w:rsidRDefault="00550345">
      <w:pPr>
        <w:pStyle w:val="ListBullet1"/>
        <w:numPr>
          <w:ilvl w:val="0"/>
          <w:numId w:val="15"/>
        </w:numPr>
        <w:ind w:left="317" w:hanging="202"/>
      </w:pPr>
      <w:r>
        <w:t>Brush off any dry chemical before adding water.</w:t>
      </w:r>
    </w:p>
    <w:p w14:paraId="1570BDBD" w14:textId="77777777" w:rsidR="000E42D9" w:rsidRDefault="00550345">
      <w:pPr>
        <w:pStyle w:val="ListBullet1"/>
        <w:numPr>
          <w:ilvl w:val="0"/>
          <w:numId w:val="15"/>
        </w:numPr>
        <w:ind w:left="317" w:hanging="202"/>
      </w:pPr>
      <w:r>
        <w:t>Rinse the affected skin thoroughly with running water.</w:t>
      </w:r>
    </w:p>
    <w:p w14:paraId="1570BDBE" w14:textId="77777777" w:rsidR="000E42D9" w:rsidRDefault="00550345">
      <w:pPr>
        <w:pStyle w:val="ListBullet1"/>
        <w:numPr>
          <w:ilvl w:val="0"/>
          <w:numId w:val="15"/>
        </w:numPr>
        <w:ind w:left="317" w:hanging="202"/>
      </w:pPr>
      <w:r>
        <w:t>Do not apply creams or neutralising chemicals to a suspected burn.</w:t>
      </w:r>
    </w:p>
    <w:p w14:paraId="1570BDBF" w14:textId="77777777" w:rsidR="000E42D9" w:rsidRDefault="00550345">
      <w:pPr>
        <w:pStyle w:val="ListBullet1"/>
        <w:numPr>
          <w:ilvl w:val="0"/>
          <w:numId w:val="15"/>
        </w:numPr>
        <w:ind w:left="317" w:hanging="202"/>
      </w:pPr>
      <w:r>
        <w:t>Seek medical help for pain, blistering, persistent redness or a large affected area.</w:t>
      </w:r>
    </w:p>
    <w:p w14:paraId="1570BDC0" w14:textId="77777777" w:rsidR="000E42D9" w:rsidRDefault="00550345">
      <w:pPr>
        <w:pStyle w:val="Heading2"/>
      </w:pPr>
      <w:r>
        <w:rPr>
          <w:rFonts w:ascii="Arial" w:hAnsi="Arial"/>
        </w:rPr>
        <w:t>Swallowing</w:t>
      </w:r>
    </w:p>
    <w:p w14:paraId="1570BDC1" w14:textId="77777777" w:rsidR="000E42D9" w:rsidRDefault="00550345">
      <w:pPr>
        <w:pStyle w:val="ListBullet1"/>
        <w:numPr>
          <w:ilvl w:val="0"/>
          <w:numId w:val="16"/>
        </w:numPr>
        <w:ind w:left="317" w:hanging="202"/>
      </w:pPr>
      <w:r>
        <w:t>Remove any remaining product from the mouth.</w:t>
      </w:r>
    </w:p>
    <w:p w14:paraId="1570BDC2" w14:textId="77777777" w:rsidR="000E42D9" w:rsidRDefault="00550345">
      <w:pPr>
        <w:pStyle w:val="ListBullet1"/>
        <w:numPr>
          <w:ilvl w:val="0"/>
          <w:numId w:val="16"/>
        </w:numPr>
        <w:ind w:left="317" w:hanging="202"/>
      </w:pPr>
      <w:r>
        <w:t>Do not induce vomiting.</w:t>
      </w:r>
    </w:p>
    <w:p w14:paraId="1570BDC3" w14:textId="77777777" w:rsidR="000E42D9" w:rsidRDefault="00550345">
      <w:pPr>
        <w:pStyle w:val="ListBullet1"/>
        <w:numPr>
          <w:ilvl w:val="0"/>
          <w:numId w:val="16"/>
        </w:numPr>
        <w:ind w:left="317" w:hanging="202"/>
      </w:pPr>
      <w:r>
        <w:t>Do not give food or drink unless advised by a healthcare professional or the product label.</w:t>
      </w:r>
    </w:p>
    <w:p w14:paraId="1570BDC4" w14:textId="77777777" w:rsidR="000E42D9" w:rsidRDefault="00550345">
      <w:pPr>
        <w:pStyle w:val="ListBullet1"/>
        <w:numPr>
          <w:ilvl w:val="0"/>
          <w:numId w:val="16"/>
        </w:numPr>
        <w:ind w:left="317" w:hanging="202"/>
      </w:pPr>
      <w:r>
        <w:t>Keep the container or photograph the label.</w:t>
      </w:r>
    </w:p>
    <w:p w14:paraId="1570BDC5" w14:textId="77777777" w:rsidR="000E42D9" w:rsidRDefault="00550345">
      <w:pPr>
        <w:pStyle w:val="ListBullet1"/>
        <w:numPr>
          <w:ilvl w:val="0"/>
          <w:numId w:val="16"/>
        </w:numPr>
        <w:ind w:left="317" w:hanging="202"/>
      </w:pPr>
      <w:r>
        <w:t xml:space="preserve">Call </w:t>
      </w:r>
      <w:r>
        <w:rPr>
          <w:b/>
          <w:bCs/>
        </w:rPr>
        <w:t>999</w:t>
      </w:r>
      <w:r>
        <w:t xml:space="preserve"> for breathing difficulty, severe drowsiness, collapse, seizures or serious mouth burns.</w:t>
      </w:r>
    </w:p>
    <w:p w14:paraId="1570BDC6" w14:textId="77777777" w:rsidR="000E42D9" w:rsidRDefault="00550345">
      <w:pPr>
        <w:pStyle w:val="ListBullet1"/>
        <w:numPr>
          <w:ilvl w:val="0"/>
          <w:numId w:val="16"/>
        </w:numPr>
        <w:ind w:left="317" w:hanging="202"/>
      </w:pPr>
      <w:r>
        <w:t xml:space="preserve">Otherwise, contact </w:t>
      </w:r>
      <w:r>
        <w:rPr>
          <w:b/>
          <w:bCs/>
        </w:rPr>
        <w:t>NHS 111</w:t>
      </w:r>
      <w:r>
        <w:t xml:space="preserve"> promptly for advice.</w:t>
      </w:r>
    </w:p>
    <w:p w14:paraId="1570BDC7" w14:textId="77777777" w:rsidR="000E42D9" w:rsidRPr="008A4477" w:rsidRDefault="00550345">
      <w:pPr>
        <w:pStyle w:val="Heading1"/>
        <w:rPr>
          <w:bCs/>
        </w:rPr>
      </w:pPr>
      <w:r w:rsidRPr="008A4477">
        <w:rPr>
          <w:rFonts w:ascii="Arial" w:hAnsi="Arial"/>
          <w:bCs/>
        </w:rPr>
        <w:t>When to speak to your GP</w:t>
      </w:r>
    </w:p>
    <w:p w14:paraId="1570BDC8" w14:textId="77777777" w:rsidR="000E42D9" w:rsidRDefault="00550345">
      <w:r>
        <w:t>Arrange a medical review if:</w:t>
      </w:r>
    </w:p>
    <w:p w14:paraId="1570BDC9" w14:textId="77777777" w:rsidR="000E42D9" w:rsidRDefault="00550345">
      <w:pPr>
        <w:pStyle w:val="ListBullet1"/>
        <w:numPr>
          <w:ilvl w:val="0"/>
          <w:numId w:val="17"/>
        </w:numPr>
        <w:ind w:left="317" w:hanging="202"/>
      </w:pPr>
      <w:r>
        <w:t>cleaning products repeatedly trigger wheezing, cough or breathlessness;</w:t>
      </w:r>
    </w:p>
    <w:p w14:paraId="1570BDCA" w14:textId="77777777" w:rsidR="000E42D9" w:rsidRDefault="00550345">
      <w:pPr>
        <w:pStyle w:val="ListBullet1"/>
        <w:numPr>
          <w:ilvl w:val="0"/>
          <w:numId w:val="17"/>
        </w:numPr>
        <w:ind w:left="317" w:hanging="202"/>
      </w:pPr>
      <w:r>
        <w:t>asthma control has worsened;</w:t>
      </w:r>
    </w:p>
    <w:p w14:paraId="1570BDCB" w14:textId="77777777" w:rsidR="000E42D9" w:rsidRDefault="00550345">
      <w:pPr>
        <w:pStyle w:val="ListBullet1"/>
        <w:numPr>
          <w:ilvl w:val="0"/>
          <w:numId w:val="17"/>
        </w:numPr>
        <w:ind w:left="317" w:hanging="202"/>
      </w:pPr>
      <w:r>
        <w:t>you have a persistent rash or cracked skin;</w:t>
      </w:r>
    </w:p>
    <w:p w14:paraId="1570BDCC" w14:textId="77777777" w:rsidR="000E42D9" w:rsidRDefault="00550345">
      <w:pPr>
        <w:pStyle w:val="ListBullet1"/>
        <w:numPr>
          <w:ilvl w:val="0"/>
          <w:numId w:val="17"/>
        </w:numPr>
        <w:ind w:left="317" w:hanging="202"/>
      </w:pPr>
      <w:r>
        <w:t>symptoms improve away from the home or workplace and return during cleaning;</w:t>
      </w:r>
    </w:p>
    <w:p w14:paraId="1570BDCD" w14:textId="77777777" w:rsidR="000E42D9" w:rsidRDefault="00550345">
      <w:pPr>
        <w:pStyle w:val="ListBullet1"/>
        <w:numPr>
          <w:ilvl w:val="0"/>
          <w:numId w:val="17"/>
        </w:numPr>
        <w:ind w:left="317" w:hanging="202"/>
      </w:pPr>
      <w:r>
        <w:t>you regularly use cleaning chemicals at work;</w:t>
      </w:r>
    </w:p>
    <w:p w14:paraId="1570BDCE" w14:textId="77777777" w:rsidR="000E42D9" w:rsidRDefault="00550345">
      <w:pPr>
        <w:pStyle w:val="ListBullet1"/>
        <w:numPr>
          <w:ilvl w:val="0"/>
          <w:numId w:val="17"/>
        </w:numPr>
        <w:ind w:left="317" w:hanging="202"/>
      </w:pPr>
      <w:r>
        <w:t>symptoms continue after an acute exposure.</w:t>
      </w:r>
    </w:p>
    <w:p w14:paraId="1570BDCF" w14:textId="77777777" w:rsidR="000E42D9" w:rsidRDefault="00550345">
      <w:r>
        <w:t>Tell the clinician which products were used, whether anything was mixed, how the exposure occurred and how long it lasted. Bring the label or safety data sheet where possible.</w:t>
      </w:r>
    </w:p>
    <w:p w14:paraId="1570BDD0" w14:textId="77777777" w:rsidR="000E42D9" w:rsidRPr="00947830" w:rsidRDefault="00550345">
      <w:pPr>
        <w:pStyle w:val="Heading1"/>
        <w:rPr>
          <w:bCs/>
        </w:rPr>
      </w:pPr>
      <w:r w:rsidRPr="00947830">
        <w:rPr>
          <w:rFonts w:ascii="Arial" w:hAnsi="Arial"/>
          <w:bCs/>
        </w:rPr>
        <w:t>Sources and further information</w:t>
      </w:r>
    </w:p>
    <w:p w14:paraId="2B01CE60" w14:textId="0B0D03B7" w:rsidR="00785537" w:rsidRDefault="00550345" w:rsidP="00785537">
      <w:pPr>
        <w:spacing w:after="0"/>
      </w:pPr>
      <w:r>
        <w:t>https://www.nice.org.uk/guidance/ng149/chapter/Recommendations</w:t>
      </w:r>
      <w:r>
        <w:br/>
        <w:t>https://www.nhs.uk/conditions/poisoning/</w:t>
      </w:r>
      <w:r>
        <w:br/>
      </w:r>
      <w:hyperlink r:id="rId8" w:history="1">
        <w:r w:rsidR="00785537" w:rsidRPr="00785537">
          <w:rPr>
            <w:rStyle w:val="Hyperlink"/>
            <w:color w:val="auto"/>
          </w:rPr>
          <w:t>https://www.nhs.uk/conditions/acid-and-chemical-burns/</w:t>
        </w:r>
      </w:hyperlink>
    </w:p>
    <w:p w14:paraId="580A4854" w14:textId="603D4EB8" w:rsidR="0025764A" w:rsidRPr="00B73A80" w:rsidRDefault="00550345" w:rsidP="00785537">
      <w:pPr>
        <w:spacing w:after="0"/>
      </w:pPr>
      <w:r>
        <w:t>https://www.cdc.gov/hygiene/about/cleaning-and-disinfecting-with-bleach.html</w:t>
      </w:r>
      <w:r>
        <w:br/>
      </w:r>
      <w:hyperlink r:id="rId9" w:history="1">
        <w:r w:rsidR="0025764A" w:rsidRPr="00B73A80">
          <w:rPr>
            <w:rStyle w:val="Hyperlink"/>
            <w:color w:val="auto"/>
          </w:rPr>
          <w:t>https://www.cdc.gov/mmwr/volumes/69/wr/mm6923e2.htm</w:t>
        </w:r>
      </w:hyperlink>
    </w:p>
    <w:p w14:paraId="55A3C58D" w14:textId="3357BA38" w:rsidR="00FA4425" w:rsidRPr="00B73A80" w:rsidRDefault="00FA4425" w:rsidP="00785537">
      <w:pPr>
        <w:spacing w:after="0"/>
      </w:pPr>
      <w:hyperlink r:id="rId10" w:history="1">
        <w:r w:rsidRPr="00B73A80">
          <w:rPr>
            <w:rStyle w:val="Hyperlink"/>
            <w:color w:val="auto"/>
          </w:rPr>
          <w:t>https://www.cdc.gov/hygiene/about/how-to-clean-and-disinfect-early-care-and-education-settings.html</w:t>
        </w:r>
      </w:hyperlink>
    </w:p>
    <w:p w14:paraId="0E4B7FEA" w14:textId="6D98EF32" w:rsidR="00FA4425" w:rsidRPr="00B73A80" w:rsidRDefault="00FA4425" w:rsidP="00785537">
      <w:pPr>
        <w:spacing w:after="0"/>
      </w:pPr>
      <w:hyperlink r:id="rId11" w:history="1">
        <w:r w:rsidRPr="00B73A80">
          <w:rPr>
            <w:rStyle w:val="Hyperlink"/>
            <w:color w:val="auto"/>
          </w:rPr>
          <w:t>https://www.epa.gov/indoor-air-quality-iaq/volatile-organic-compounds-impact-indoor-air-quality</w:t>
        </w:r>
      </w:hyperlink>
    </w:p>
    <w:p w14:paraId="19D69BAB" w14:textId="4D74F66A" w:rsidR="00FA4425" w:rsidRPr="00B73A80" w:rsidRDefault="00FA4425" w:rsidP="00785537">
      <w:pPr>
        <w:spacing w:after="0"/>
      </w:pPr>
      <w:hyperlink r:id="rId12" w:history="1">
        <w:r w:rsidRPr="00B73A80">
          <w:rPr>
            <w:rStyle w:val="Hyperlink"/>
            <w:color w:val="auto"/>
          </w:rPr>
          <w:t>https://www.epa.gov/indoor-air-quality-iaq/what-are-volatile-organic-compounds-vocs</w:t>
        </w:r>
      </w:hyperlink>
    </w:p>
    <w:p w14:paraId="2A56013D" w14:textId="7C37FDE7" w:rsidR="00FA4425" w:rsidRPr="00B73A80" w:rsidRDefault="00FA4425" w:rsidP="00785537">
      <w:pPr>
        <w:spacing w:after="0"/>
      </w:pPr>
      <w:hyperlink r:id="rId13" w:history="1">
        <w:r w:rsidRPr="00B73A80">
          <w:rPr>
            <w:rStyle w:val="Hyperlink"/>
            <w:color w:val="auto"/>
          </w:rPr>
          <w:t>https://www.epa.gov/greenerproducts/identifying-greener-cleaning-products</w:t>
        </w:r>
      </w:hyperlink>
    </w:p>
    <w:p w14:paraId="1570BDDA" w14:textId="3753F11F" w:rsidR="000E42D9" w:rsidRDefault="00550345" w:rsidP="00785537">
      <w:pPr>
        <w:spacing w:after="0"/>
      </w:pPr>
      <w:r>
        <w:t>https://www.epa.gov/saferchoice/products</w:t>
      </w:r>
    </w:p>
    <w:p w14:paraId="1570BDDB" w14:textId="77777777" w:rsidR="000E42D9" w:rsidRDefault="00550345">
      <w:pPr>
        <w:spacing w:before="140"/>
      </w:pPr>
      <w:r>
        <w:rPr>
          <w:b/>
          <w:bCs/>
          <w:i/>
          <w:color w:val="666666"/>
        </w:rPr>
        <w:t>This leaflet provides general information and does not replace individual medical advice. In an emergency, call 999.</w:t>
      </w:r>
    </w:p>
    <w:sectPr w:rsidR="000E42D9">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2240" w:h="15840"/>
      <w:pgMar w:top="792" w:right="936" w:bottom="792" w:left="93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A22F0" w14:textId="77777777" w:rsidR="00E832A6" w:rsidRDefault="00E832A6">
      <w:pPr>
        <w:spacing w:after="0"/>
      </w:pPr>
      <w:r>
        <w:separator/>
      </w:r>
    </w:p>
  </w:endnote>
  <w:endnote w:type="continuationSeparator" w:id="0">
    <w:p w14:paraId="1A9DC086" w14:textId="77777777" w:rsidR="00E832A6" w:rsidRDefault="00E832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BAD1" w14:textId="77777777" w:rsidR="00EC4E18" w:rsidRDefault="00EC4E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8E40F" w14:textId="44D20483" w:rsidR="00BA360C" w:rsidRDefault="00B1099A">
    <w:pPr>
      <w:jc w:val="center"/>
    </w:pPr>
    <w:proofErr w:type="spellStart"/>
    <w:r>
      <w:rPr>
        <w:color w:val="666666"/>
        <w:sz w:val="16"/>
      </w:rPr>
      <w:t>CrossChannel</w:t>
    </w:r>
    <w:proofErr w:type="spellEnd"/>
    <w:r>
      <w:rPr>
        <w:color w:val="666666"/>
        <w:sz w:val="16"/>
      </w:rPr>
      <w:t xml:space="preserve"> Health Insights, </w:t>
    </w:r>
    <w:proofErr w:type="spellStart"/>
    <w:r>
      <w:rPr>
        <w:color w:val="666666"/>
        <w:sz w:val="16"/>
      </w:rPr>
      <w:t>CrossChannel</w:t>
    </w:r>
    <w:proofErr w:type="spellEnd"/>
    <w:r>
      <w:rPr>
        <w:color w:val="666666"/>
        <w:sz w:val="16"/>
      </w:rPr>
      <w:t xml:space="preserve"> Research &amp; Publication Support: </w:t>
    </w:r>
    <w:r w:rsidR="00A207C4" w:rsidRPr="00583D59">
      <w:rPr>
        <w:i/>
        <w:iCs/>
        <w:color w:val="666666"/>
        <w:sz w:val="16"/>
      </w:rPr>
      <w:t>Household cleaning products and your health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A3486" w14:textId="77777777" w:rsidR="00EC4E18" w:rsidRDefault="00EC4E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F5AB8" w14:textId="77777777" w:rsidR="00E832A6" w:rsidRDefault="00E832A6">
      <w:pPr>
        <w:spacing w:after="0"/>
      </w:pPr>
      <w:r>
        <w:separator/>
      </w:r>
    </w:p>
  </w:footnote>
  <w:footnote w:type="continuationSeparator" w:id="0">
    <w:p w14:paraId="7237790F" w14:textId="77777777" w:rsidR="00E832A6" w:rsidRDefault="00E832A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83746" w14:textId="1BF8D439" w:rsidR="00EC4E18" w:rsidRDefault="00E832A6">
    <w:pPr>
      <w:pStyle w:val="Header"/>
    </w:pPr>
    <w:r>
      <w:rPr>
        <w:noProof/>
      </w:rPr>
      <w:pict w14:anchorId="33F24D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649797" o:spid="_x0000_s1032" type="#_x0000_t75" style="position:absolute;margin-left:0;margin-top:0;width:518.4pt;height:518.4pt;z-index:-251657216;mso-position-horizontal:center;mso-position-horizontal-relative:margin;mso-position-vertical:center;mso-position-vertical-relative:margin" o:allowincell="f">
          <v:imagedata r:id="rId1" o:title="CrossChannel logo FINAL"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9FCC2" w14:textId="71910358" w:rsidR="00BA360C" w:rsidRDefault="00E832A6">
    <w:pPr>
      <w:spacing w:after="0"/>
      <w:jc w:val="right"/>
    </w:pPr>
    <w:r>
      <w:rPr>
        <w:b/>
        <w:noProof/>
        <w:color w:val="115D68"/>
        <w:sz w:val="17"/>
      </w:rPr>
      <w:pict w14:anchorId="633A4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649798" o:spid="_x0000_s1033" type="#_x0000_t75" style="position:absolute;left:0;text-align:left;margin-left:0;margin-top:0;width:518.4pt;height:518.4pt;z-index:-251656192;mso-position-horizontal:center;mso-position-horizontal-relative:margin;mso-position-vertical:center;mso-position-vertical-relative:margin" o:allowincell="f">
          <v:imagedata r:id="rId1" o:title="CrossChannel logo FINAL" gain="19661f" blacklevel="22938f"/>
          <w10:wrap anchorx="margin" anchory="margin"/>
        </v:shape>
      </w:pict>
    </w:r>
    <w:r w:rsidR="00A207C4">
      <w:rPr>
        <w:b/>
        <w:color w:val="115D68"/>
        <w:sz w:val="17"/>
      </w:rPr>
      <w:t>PATIENT INFORMATION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D9454" w14:textId="4E766276" w:rsidR="00EC4E18" w:rsidRDefault="00E832A6">
    <w:pPr>
      <w:pStyle w:val="Header"/>
    </w:pPr>
    <w:r>
      <w:rPr>
        <w:noProof/>
      </w:rPr>
      <w:pict w14:anchorId="2EAC1D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649796" o:spid="_x0000_s1031" type="#_x0000_t75" style="position:absolute;margin-left:0;margin-top:0;width:518.4pt;height:518.4pt;z-index:-251658240;mso-position-horizontal:center;mso-position-horizontal-relative:margin;mso-position-vertical:center;mso-position-vertical-relative:margin" o:allowincell="f">
          <v:imagedata r:id="rId1" o:title="CrossChannel logo FINAL"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6AC648A"/>
    <w:lvl w:ilvl="0">
      <w:numFmt w:val="bullet"/>
      <w:pStyle w:val="ListBullet1"/>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4180247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97912059">
    <w:abstractNumId w:val="0"/>
  </w:num>
  <w:num w:numId="2" w16cid:durableId="1359621650">
    <w:abstractNumId w:val="1"/>
  </w:num>
  <w:num w:numId="3" w16cid:durableId="937297859">
    <w:abstractNumId w:val="1"/>
  </w:num>
  <w:num w:numId="4" w16cid:durableId="157306113">
    <w:abstractNumId w:val="1"/>
  </w:num>
  <w:num w:numId="5" w16cid:durableId="1532107551">
    <w:abstractNumId w:val="1"/>
  </w:num>
  <w:num w:numId="6" w16cid:durableId="378361036">
    <w:abstractNumId w:val="1"/>
  </w:num>
  <w:num w:numId="7" w16cid:durableId="35744658">
    <w:abstractNumId w:val="1"/>
  </w:num>
  <w:num w:numId="8" w16cid:durableId="2010790070">
    <w:abstractNumId w:val="1"/>
  </w:num>
  <w:num w:numId="9" w16cid:durableId="1252814650">
    <w:abstractNumId w:val="1"/>
  </w:num>
  <w:num w:numId="10" w16cid:durableId="313418531">
    <w:abstractNumId w:val="1"/>
  </w:num>
  <w:num w:numId="11" w16cid:durableId="116611414">
    <w:abstractNumId w:val="1"/>
  </w:num>
  <w:num w:numId="12" w16cid:durableId="693044869">
    <w:abstractNumId w:val="1"/>
  </w:num>
  <w:num w:numId="13" w16cid:durableId="1497111959">
    <w:abstractNumId w:val="1"/>
  </w:num>
  <w:num w:numId="14" w16cid:durableId="838539119">
    <w:abstractNumId w:val="1"/>
  </w:num>
  <w:num w:numId="15" w16cid:durableId="1824732795">
    <w:abstractNumId w:val="1"/>
  </w:num>
  <w:num w:numId="16" w16cid:durableId="1107702714">
    <w:abstractNumId w:val="1"/>
  </w:num>
  <w:num w:numId="17" w16cid:durableId="630020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42D9"/>
    <w:rsid w:val="000E42D9"/>
    <w:rsid w:val="00107D5E"/>
    <w:rsid w:val="00142DCF"/>
    <w:rsid w:val="002256EB"/>
    <w:rsid w:val="0025764A"/>
    <w:rsid w:val="002D5245"/>
    <w:rsid w:val="003638A6"/>
    <w:rsid w:val="004062BD"/>
    <w:rsid w:val="004E65A2"/>
    <w:rsid w:val="00550345"/>
    <w:rsid w:val="0055710E"/>
    <w:rsid w:val="00583D59"/>
    <w:rsid w:val="00651899"/>
    <w:rsid w:val="006C6B9E"/>
    <w:rsid w:val="00735D18"/>
    <w:rsid w:val="0076669E"/>
    <w:rsid w:val="007668D5"/>
    <w:rsid w:val="00785537"/>
    <w:rsid w:val="007A6F82"/>
    <w:rsid w:val="008258A0"/>
    <w:rsid w:val="008A4477"/>
    <w:rsid w:val="00932C9A"/>
    <w:rsid w:val="00947830"/>
    <w:rsid w:val="009F273D"/>
    <w:rsid w:val="00A155D4"/>
    <w:rsid w:val="00A207C4"/>
    <w:rsid w:val="00AD087B"/>
    <w:rsid w:val="00B1099A"/>
    <w:rsid w:val="00B50755"/>
    <w:rsid w:val="00B66713"/>
    <w:rsid w:val="00B73A80"/>
    <w:rsid w:val="00BA360C"/>
    <w:rsid w:val="00C02FA6"/>
    <w:rsid w:val="00C15997"/>
    <w:rsid w:val="00C408BA"/>
    <w:rsid w:val="00CF4CFA"/>
    <w:rsid w:val="00D95A8D"/>
    <w:rsid w:val="00DA1F88"/>
    <w:rsid w:val="00E35269"/>
    <w:rsid w:val="00E832A6"/>
    <w:rsid w:val="00EC4E18"/>
    <w:rsid w:val="00F16282"/>
    <w:rsid w:val="00F4565B"/>
    <w:rsid w:val="00F73B54"/>
    <w:rsid w:val="00F75CD1"/>
    <w:rsid w:val="00F82F2D"/>
    <w:rsid w:val="00F902CB"/>
    <w:rsid w:val="00FA4425"/>
    <w:rsid w:val="00FA5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0BD25"/>
  <w15:docId w15:val="{B45FCCBD-2BFF-4777-ABA3-E22C747F3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80"/>
    </w:pPr>
    <w:rPr>
      <w:rFonts w:ascii="Arial" w:hAnsi="Arial"/>
      <w:color w:val="000000"/>
      <w:sz w:val="19"/>
    </w:rPr>
  </w:style>
  <w:style w:type="paragraph" w:styleId="Heading1">
    <w:name w:val="heading 1"/>
    <w:basedOn w:val="Normal"/>
    <w:next w:val="BodyText"/>
    <w:link w:val="Heading1Char"/>
    <w:uiPriority w:val="9"/>
    <w:qFormat/>
    <w:rsid w:val="00A10FD9"/>
    <w:pPr>
      <w:keepNext/>
      <w:keepLines/>
      <w:spacing w:before="140" w:after="60"/>
      <w:outlineLvl w:val="0"/>
    </w:pPr>
    <w:rPr>
      <w:rFonts w:asciiTheme="majorHAnsi" w:eastAsiaTheme="majorEastAsia" w:hAnsiTheme="majorHAnsi" w:cstheme="majorBidi"/>
      <w:b/>
      <w:color w:val="115D68"/>
      <w:sz w:val="28"/>
      <w:szCs w:val="40"/>
    </w:rPr>
  </w:style>
  <w:style w:type="paragraph" w:styleId="Heading2">
    <w:name w:val="heading 2"/>
    <w:basedOn w:val="Normal"/>
    <w:next w:val="BodyText"/>
    <w:link w:val="Heading2Char"/>
    <w:uiPriority w:val="9"/>
    <w:unhideWhenUsed/>
    <w:qFormat/>
    <w:rsid w:val="00A10FD9"/>
    <w:pPr>
      <w:keepNext/>
      <w:keepLines/>
      <w:spacing w:before="140" w:after="60"/>
      <w:outlineLvl w:val="1"/>
    </w:pPr>
    <w:rPr>
      <w:rFonts w:asciiTheme="majorHAnsi" w:eastAsiaTheme="majorEastAsia" w:hAnsiTheme="majorHAnsi" w:cstheme="majorBidi"/>
      <w:b/>
      <w:color w:val="204E5C"/>
      <w:sz w:val="23"/>
      <w:szCs w:val="32"/>
    </w:rPr>
  </w:style>
  <w:style w:type="paragraph" w:styleId="Heading3">
    <w:name w:val="heading 3"/>
    <w:basedOn w:val="Normal"/>
    <w:next w:val="BodyText"/>
    <w:link w:val="Heading3Char"/>
    <w:uiPriority w:val="9"/>
    <w:semiHidden/>
    <w:unhideWhenUsed/>
    <w:qFormat/>
    <w:rsid w:val="00A10FD9"/>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keepNext/>
      <w:spacing w:before="140" w:after="60"/>
      <w:contextualSpacing/>
      <w:jc w:val="center"/>
    </w:pPr>
    <w:rPr>
      <w:rFonts w:asciiTheme="majorHAnsi" w:eastAsiaTheme="majorEastAsia" w:hAnsiTheme="majorHAnsi" w:cstheme="majorBidi"/>
      <w:b/>
      <w:color w:val="115D68"/>
      <w:spacing w:val="-10"/>
      <w:kern w:val="28"/>
      <w:sz w:val="44"/>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25764A"/>
    <w:rPr>
      <w:color w:val="605E5C"/>
      <w:shd w:val="clear" w:color="auto" w:fill="E1DFDD"/>
    </w:rPr>
  </w:style>
  <w:style w:type="paragraph" w:customStyle="1" w:styleId="SubtitleLeaflet">
    <w:name w:val="Subtitle Leaflet"/>
    <w:basedOn w:val="Normal"/>
    <w:pPr>
      <w:keepNext/>
      <w:spacing w:after="160"/>
    </w:pPr>
    <w:rPr>
      <w:b/>
      <w:color w:val="444444"/>
      <w:sz w:val="24"/>
    </w:rPr>
  </w:style>
  <w:style w:type="paragraph" w:customStyle="1" w:styleId="ListBullet1">
    <w:name w:val="List Bullet1"/>
    <w:basedOn w:val="Normal"/>
    <w:pPr>
      <w:numPr>
        <w:numId w:val="1"/>
      </w:numPr>
      <w:spacing w:after="20"/>
      <w:ind w:left="317" w:hanging="202"/>
    </w:pPr>
  </w:style>
  <w:style w:type="paragraph" w:styleId="Header">
    <w:name w:val="header"/>
    <w:basedOn w:val="Normal"/>
    <w:link w:val="HeaderChar"/>
    <w:rsid w:val="00B1099A"/>
    <w:pPr>
      <w:tabs>
        <w:tab w:val="center" w:pos="4513"/>
        <w:tab w:val="right" w:pos="9026"/>
      </w:tabs>
      <w:spacing w:after="0"/>
    </w:pPr>
  </w:style>
  <w:style w:type="character" w:customStyle="1" w:styleId="HeaderChar">
    <w:name w:val="Header Char"/>
    <w:basedOn w:val="DefaultParagraphFont"/>
    <w:link w:val="Header"/>
    <w:rsid w:val="00B1099A"/>
    <w:rPr>
      <w:rFonts w:ascii="Arial" w:hAnsi="Arial"/>
      <w:color w:val="000000"/>
      <w:sz w:val="19"/>
    </w:rPr>
  </w:style>
  <w:style w:type="paragraph" w:styleId="Footer">
    <w:name w:val="footer"/>
    <w:basedOn w:val="Normal"/>
    <w:link w:val="FooterChar"/>
    <w:rsid w:val="00B1099A"/>
    <w:pPr>
      <w:tabs>
        <w:tab w:val="center" w:pos="4513"/>
        <w:tab w:val="right" w:pos="9026"/>
      </w:tabs>
      <w:spacing w:after="0"/>
    </w:pPr>
  </w:style>
  <w:style w:type="character" w:customStyle="1" w:styleId="FooterChar">
    <w:name w:val="Footer Char"/>
    <w:basedOn w:val="DefaultParagraphFont"/>
    <w:link w:val="Footer"/>
    <w:rsid w:val="00B1099A"/>
    <w:rPr>
      <w:rFonts w:ascii="Arial" w:hAnsi="Arial"/>
      <w:color w:val="00000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conditions/acid-and-chemical-burns/" TargetMode="External"/><Relationship Id="rId13" Type="http://schemas.openxmlformats.org/officeDocument/2006/relationships/hyperlink" Target="https://www.epa.gov/greenerproducts/identifying-greener-cleaning-products"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epa.gov/indoor-air-quality-iaq/what-are-volatile-organic-compounds-voc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pa.gov/indoor-air-quality-iaq/volatile-organic-compounds-impact-indoor-air-quality"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cdc.gov/hygiene/about/how-to-clean-and-disinfect-early-care-and-education-settings.html"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cdc.gov/mmwr/volumes/69/wr/mm6923e2.ht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228</TotalTime>
  <Pages>4</Pages>
  <Words>1712</Words>
  <Characters>9759</Characters>
  <Application>Microsoft Office Word</Application>
  <DocSecurity>0</DocSecurity>
  <Lines>81</Lines>
  <Paragraphs>22</Paragraphs>
  <ScaleCrop>false</ScaleCrop>
  <Company/>
  <LinksUpToDate>false</LinksUpToDate>
  <CharactersWithSpaces>11449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Irene ROY</cp:lastModifiedBy>
  <cp:revision>39</cp:revision>
  <dcterms:created xsi:type="dcterms:W3CDTF">1970-01-01T00:00:00Z</dcterms:created>
  <dcterms:modified xsi:type="dcterms:W3CDTF">2026-07-31T12:11:00Z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71de6348-cb87-4661-97c0-b460d8bba9dc</vt:lpwstr>
  </property>
</Properties>
</file>