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8A2C" w14:textId="14641C45" w:rsidR="00204FB8" w:rsidRPr="00CA2006" w:rsidRDefault="00CA2006">
      <w:pPr>
        <w:pStyle w:val="Title"/>
        <w:rPr>
          <w:lang w:val="es-ES"/>
        </w:rPr>
      </w:pPr>
      <w:r>
        <w:rPr>
          <w:noProof/>
          <w:lang w:val="es-ES"/>
        </w:rPr>
        <w:drawing>
          <wp:inline distT="0" distB="0" distL="0" distR="0" wp14:anchorId="5F9D4BE5" wp14:editId="1965B28D">
            <wp:extent cx="575953" cy="575953"/>
            <wp:effectExtent l="0" t="0" r="0" b="0"/>
            <wp:docPr id="134462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25697" name="Picture 1344625697"/>
                    <pic:cNvPicPr/>
                  </pic:nvPicPr>
                  <pic:blipFill>
                    <a:blip r:embed="rId8"/>
                    <a:stretch>
                      <a:fillRect/>
                    </a:stretch>
                  </pic:blipFill>
                  <pic:spPr>
                    <a:xfrm>
                      <a:off x="0" y="0"/>
                      <a:ext cx="587645" cy="587645"/>
                    </a:xfrm>
                    <a:prstGeom prst="rect">
                      <a:avLst/>
                    </a:prstGeom>
                  </pic:spPr>
                </pic:pic>
              </a:graphicData>
            </a:graphic>
          </wp:inline>
        </w:drawing>
      </w:r>
      <w:r w:rsidR="00831D0C" w:rsidRPr="00CA2006">
        <w:rPr>
          <w:lang w:val="es-ES"/>
        </w:rPr>
        <w:t xml:space="preserve">Productos de limpieza doméstica y </w:t>
      </w:r>
      <w:r w:rsidR="00D539D1" w:rsidRPr="00CA2006">
        <w:rPr>
          <w:lang w:val="es-ES"/>
        </w:rPr>
        <w:t>t</w:t>
      </w:r>
      <w:r w:rsidR="00831D0C" w:rsidRPr="00CA2006">
        <w:rPr>
          <w:lang w:val="es-ES"/>
        </w:rPr>
        <w:t>u salud</w:t>
      </w:r>
    </w:p>
    <w:p w14:paraId="5FC865D1" w14:textId="77777777" w:rsidR="00204FB8" w:rsidRPr="00CA2006" w:rsidRDefault="00831D0C">
      <w:pPr>
        <w:pStyle w:val="SubtitleLeaflet"/>
        <w:rPr>
          <w:lang w:val="es-ES"/>
        </w:rPr>
      </w:pPr>
      <w:r w:rsidRPr="00CA2006">
        <w:rPr>
          <w:lang w:val="es-ES"/>
        </w:rPr>
        <w:t>Cómo utilizar limpiadores, desinfectantes y detergentes de forma segura</w:t>
      </w:r>
    </w:p>
    <w:p w14:paraId="25F6E6BC" w14:textId="77777777" w:rsidR="00204FB8" w:rsidRPr="00CA2006" w:rsidRDefault="00831D0C">
      <w:pPr>
        <w:pBdr>
          <w:bottom w:val="single" w:sz="12" w:space="2" w:color="2A7F86"/>
        </w:pBdr>
        <w:shd w:val="clear" w:color="auto" w:fill="E8F3F4"/>
        <w:rPr>
          <w:lang w:val="es-ES"/>
        </w:rPr>
      </w:pPr>
      <w:r w:rsidRPr="00CA2006">
        <w:rPr>
          <w:lang w:val="es-ES"/>
        </w:rPr>
        <w:t>Los productos de limpieza doméstica ayudan a eliminar la suciedad y a reducir los microorganismos nocivos. La mayoría pueden utilizarse de forma segura cuando se siguen las instrucciones de la etiqueta. Sin embargo, algunos pueden causar enfermedad o lesiones si se ingieren, se mezclan, se usan en espacios mal ventilados, se pulverizan en exceso o entran en contacto con la piel o los ojos.</w:t>
      </w:r>
    </w:p>
    <w:p w14:paraId="0BFE82AE" w14:textId="77777777" w:rsidR="00204FB8" w:rsidRPr="00CA2006" w:rsidRDefault="00831D0C">
      <w:pPr>
        <w:rPr>
          <w:lang w:val="es-ES"/>
        </w:rPr>
      </w:pPr>
      <w:r w:rsidRPr="00CA2006">
        <w:rPr>
          <w:lang w:val="es-ES"/>
        </w:rPr>
        <w:t>Entre los productos que pueden causar daño se encuentran la lejía o cloro doméstico, los desinfectantes, los limpiadores de inodoros y desagües, los limpiadores de hornos, los desincrustantes, los productos con amoníaco, los detergentes para ropa, los productos para lavavajillas, los disolventes, los ambientadores y los aerosoles perfumados.</w:t>
      </w:r>
    </w:p>
    <w:p w14:paraId="3DE81285" w14:textId="77777777" w:rsidR="00204FB8" w:rsidRPr="00CA2006" w:rsidRDefault="00831D0C">
      <w:pPr>
        <w:pStyle w:val="Heading1"/>
        <w:rPr>
          <w:lang w:val="es-ES"/>
        </w:rPr>
      </w:pPr>
      <w:r w:rsidRPr="00CA2006">
        <w:rPr>
          <w:lang w:val="es-ES"/>
        </w:rPr>
        <w:t>¿Cómo pueden entrar los productos de limpieza en el organismo?</w:t>
      </w:r>
    </w:p>
    <w:p w14:paraId="0B1B52D5" w14:textId="77777777" w:rsidR="00204FB8" w:rsidRPr="00CA2006" w:rsidRDefault="00831D0C">
      <w:pPr>
        <w:rPr>
          <w:lang w:val="es-ES"/>
        </w:rPr>
      </w:pPr>
      <w:r w:rsidRPr="00CA2006">
        <w:rPr>
          <w:lang w:val="es-ES"/>
        </w:rPr>
        <w:t>Las sustancias químicas de limpieza pueden entrar en el organismo:</w:t>
      </w:r>
    </w:p>
    <w:p w14:paraId="3245790A" w14:textId="77777777" w:rsidR="00204FB8" w:rsidRPr="00CA2006" w:rsidRDefault="00831D0C">
      <w:pPr>
        <w:pStyle w:val="ListBullet"/>
        <w:ind w:left="317" w:hanging="173"/>
        <w:rPr>
          <w:lang w:val="es-ES"/>
        </w:rPr>
      </w:pPr>
      <w:r w:rsidRPr="00CA2006">
        <w:rPr>
          <w:lang w:val="es-ES"/>
        </w:rPr>
        <w:t>al inhalarse en forma de gases, vapores, aerosoles o gotas finas;</w:t>
      </w:r>
    </w:p>
    <w:p w14:paraId="2E414F4C" w14:textId="77777777" w:rsidR="00204FB8" w:rsidRDefault="00831D0C">
      <w:pPr>
        <w:pStyle w:val="ListBullet"/>
        <w:ind w:left="317" w:hanging="173"/>
      </w:pPr>
      <w:r>
        <w:t>al ingerirse accidentalmente;</w:t>
      </w:r>
    </w:p>
    <w:p w14:paraId="1A8BE835" w14:textId="77777777" w:rsidR="00204FB8" w:rsidRDefault="00831D0C">
      <w:pPr>
        <w:pStyle w:val="ListBullet"/>
        <w:ind w:left="317" w:hanging="173"/>
      </w:pPr>
      <w:r>
        <w:t>al salpicar los ojos;</w:t>
      </w:r>
    </w:p>
    <w:p w14:paraId="04580BAE" w14:textId="77777777" w:rsidR="00204FB8" w:rsidRPr="00CA2006" w:rsidRDefault="00831D0C">
      <w:pPr>
        <w:pStyle w:val="ListBullet"/>
        <w:ind w:left="317" w:hanging="173"/>
        <w:rPr>
          <w:lang w:val="es-ES"/>
        </w:rPr>
      </w:pPr>
      <w:r w:rsidRPr="00CA2006">
        <w:rPr>
          <w:lang w:val="es-ES"/>
        </w:rPr>
        <w:t>al atravesar la piel dañada o expuesta repetidamente.</w:t>
      </w:r>
    </w:p>
    <w:p w14:paraId="40C4BE32" w14:textId="77777777" w:rsidR="00204FB8" w:rsidRPr="00CA2006" w:rsidRDefault="00831D0C">
      <w:pPr>
        <w:rPr>
          <w:lang w:val="es-ES"/>
        </w:rPr>
      </w:pPr>
      <w:r w:rsidRPr="00CA2006">
        <w:rPr>
          <w:lang w:val="es-ES"/>
        </w:rPr>
        <w:t>Los efectos sobre la salud dependen del producto, la cantidad, la duración de la exposición, la ventilación del lugar y el estado de salud previo de la persona.</w:t>
      </w:r>
    </w:p>
    <w:p w14:paraId="56C14F8A" w14:textId="77777777" w:rsidR="00204FB8" w:rsidRPr="00CA2006" w:rsidRDefault="00831D0C">
      <w:pPr>
        <w:pStyle w:val="Heading1"/>
        <w:rPr>
          <w:lang w:val="es-ES"/>
        </w:rPr>
      </w:pPr>
      <w:r w:rsidRPr="00CA2006">
        <w:rPr>
          <w:lang w:val="es-ES"/>
        </w:rPr>
        <w:t>¿Qué ocurre en el organismo?</w:t>
      </w:r>
    </w:p>
    <w:p w14:paraId="511556FF" w14:textId="77777777" w:rsidR="00204FB8" w:rsidRPr="00CA2006" w:rsidRDefault="00831D0C">
      <w:pPr>
        <w:pStyle w:val="Heading2"/>
        <w:rPr>
          <w:lang w:val="es-ES"/>
        </w:rPr>
      </w:pPr>
      <w:r w:rsidRPr="00CA2006">
        <w:rPr>
          <w:lang w:val="es-ES"/>
        </w:rPr>
        <w:t>Irritación de los ojos y las vías respiratorias</w:t>
      </w:r>
    </w:p>
    <w:p w14:paraId="3AB743C3" w14:textId="77777777" w:rsidR="00204FB8" w:rsidRDefault="00831D0C">
      <w:r w:rsidRPr="00CA2006">
        <w:rPr>
          <w:lang w:val="es-ES"/>
        </w:rPr>
        <w:t xml:space="preserve">Los aerosoles, vapores y gotas finas pueden depositarse sobre las superficies húmedas de los ojos, la nariz, la garganta y los pulmones. El organismo los reconoce como irritantes: se activan las terminaciones nerviosas y los tejidos pueden inflamarse. </w:t>
      </w:r>
      <w:r>
        <w:t>Esto puede causar:</w:t>
      </w:r>
    </w:p>
    <w:p w14:paraId="23AF627D" w14:textId="77777777" w:rsidR="00204FB8" w:rsidRDefault="00831D0C">
      <w:pPr>
        <w:pStyle w:val="ListBullet"/>
        <w:ind w:left="317" w:hanging="173"/>
      </w:pPr>
      <w:r>
        <w:t>ardor o lagrimeo ocular;</w:t>
      </w:r>
    </w:p>
    <w:p w14:paraId="1A62164D" w14:textId="77777777" w:rsidR="00204FB8" w:rsidRPr="00CA2006" w:rsidRDefault="00831D0C">
      <w:pPr>
        <w:pStyle w:val="ListBullet"/>
        <w:ind w:left="317" w:hanging="173"/>
        <w:rPr>
          <w:lang w:val="es-ES"/>
        </w:rPr>
      </w:pPr>
      <w:r w:rsidRPr="00CA2006">
        <w:rPr>
          <w:lang w:val="es-ES"/>
        </w:rPr>
        <w:t>dolor o irritación de garganta;</w:t>
      </w:r>
    </w:p>
    <w:p w14:paraId="3FFE46FD" w14:textId="77777777" w:rsidR="00204FB8" w:rsidRDefault="00831D0C">
      <w:pPr>
        <w:pStyle w:val="ListBullet"/>
        <w:ind w:left="317" w:hanging="173"/>
      </w:pPr>
      <w:r>
        <w:t>tos;</w:t>
      </w:r>
    </w:p>
    <w:p w14:paraId="18F62889" w14:textId="77777777" w:rsidR="00204FB8" w:rsidRDefault="00831D0C">
      <w:pPr>
        <w:pStyle w:val="ListBullet"/>
        <w:ind w:left="317" w:hanging="173"/>
      </w:pPr>
      <w:r>
        <w:t>secreción nasal;</w:t>
      </w:r>
    </w:p>
    <w:p w14:paraId="367DD454" w14:textId="77777777" w:rsidR="00204FB8" w:rsidRDefault="00831D0C">
      <w:pPr>
        <w:pStyle w:val="ListBullet"/>
        <w:ind w:left="317" w:hanging="173"/>
      </w:pPr>
      <w:r>
        <w:t>opresión en el pecho;</w:t>
      </w:r>
    </w:p>
    <w:p w14:paraId="14477C13" w14:textId="77777777" w:rsidR="00204FB8" w:rsidRDefault="00831D0C">
      <w:pPr>
        <w:pStyle w:val="ListBullet"/>
        <w:ind w:left="317" w:hanging="173"/>
      </w:pPr>
      <w:r>
        <w:t>dificultad para respirar.</w:t>
      </w:r>
    </w:p>
    <w:p w14:paraId="156FAB6A" w14:textId="77777777" w:rsidR="00204FB8" w:rsidRPr="00CA2006" w:rsidRDefault="00831D0C">
      <w:pPr>
        <w:rPr>
          <w:lang w:val="es-ES"/>
        </w:rPr>
      </w:pPr>
      <w:r w:rsidRPr="00CA2006">
        <w:rPr>
          <w:lang w:val="es-ES"/>
        </w:rPr>
        <w:t>Las personas con asma u otra enfermedad pulmonar pueden reaccionar a concentraciones más bajas que otras personas.</w:t>
      </w:r>
    </w:p>
    <w:p w14:paraId="780FB20F" w14:textId="77777777" w:rsidR="00204FB8" w:rsidRPr="00CA2006" w:rsidRDefault="00831D0C">
      <w:pPr>
        <w:pStyle w:val="Heading2"/>
        <w:rPr>
          <w:lang w:val="es-ES"/>
        </w:rPr>
      </w:pPr>
      <w:r w:rsidRPr="00CA2006">
        <w:rPr>
          <w:lang w:val="es-ES"/>
        </w:rPr>
        <w:t>Estrechamiento de las vías respiratorias y asma</w:t>
      </w:r>
    </w:p>
    <w:p w14:paraId="0D2EDE44" w14:textId="77777777" w:rsidR="00204FB8" w:rsidRPr="00CA2006" w:rsidRDefault="00831D0C">
      <w:pPr>
        <w:rPr>
          <w:lang w:val="es-ES"/>
        </w:rPr>
      </w:pPr>
      <w:r w:rsidRPr="00CA2006">
        <w:rPr>
          <w:lang w:val="es-ES"/>
        </w:rPr>
        <w:t>Algunas sustancias irritan directamente las vías respiratorias. Otras pueden hacer que el sistema inmunitario se vuelva anormalmente sensible después de exposiciones repetidas. La inflamación hincha el revestimiento de las vías respiratorias y aumenta la producción de moco; además, los músculos que las rodean pueden contraerse. El resultado puede ser sibilancias, tos y falta de aire.</w:t>
      </w:r>
    </w:p>
    <w:p w14:paraId="5A119112" w14:textId="77777777" w:rsidR="00204FB8" w:rsidRPr="00CA2006" w:rsidRDefault="00831D0C">
      <w:pPr>
        <w:rPr>
          <w:lang w:val="es-ES"/>
        </w:rPr>
      </w:pPr>
      <w:r w:rsidRPr="00CA2006">
        <w:rPr>
          <w:lang w:val="es-ES"/>
        </w:rPr>
        <w:t>La exposición ocupacional repetida a aerosoles de limpieza y desinfectantes se ha asociado con asma relacionada con el trabajo. En el hogar, los vapores intensos también pueden desencadenar síntomas en personas que ya padecen asma.</w:t>
      </w:r>
    </w:p>
    <w:p w14:paraId="6EF74C7B" w14:textId="77777777" w:rsidR="00204FB8" w:rsidRPr="00CA2006" w:rsidRDefault="00831D0C">
      <w:pPr>
        <w:pStyle w:val="Heading2"/>
        <w:rPr>
          <w:lang w:val="es-ES"/>
        </w:rPr>
      </w:pPr>
      <w:r w:rsidRPr="00CA2006">
        <w:rPr>
          <w:lang w:val="es-ES"/>
        </w:rPr>
        <w:t>Quemaduras químicas</w:t>
      </w:r>
    </w:p>
    <w:p w14:paraId="203E0EEF" w14:textId="77777777" w:rsidR="00204FB8" w:rsidRDefault="00831D0C">
      <w:r w:rsidRPr="00CA2006">
        <w:rPr>
          <w:lang w:val="es-ES"/>
        </w:rPr>
        <w:t xml:space="preserve">Los ácidos y álcalis fuertes pueden destruir tejidos al alterar las proteínas y las grasas de las células. </w:t>
      </w:r>
      <w:r>
        <w:t>Pueden causar quemaduras químicas:</w:t>
      </w:r>
    </w:p>
    <w:p w14:paraId="07CFB13B" w14:textId="77777777" w:rsidR="00204FB8" w:rsidRDefault="00831D0C">
      <w:pPr>
        <w:pStyle w:val="ListBullet"/>
        <w:ind w:left="317" w:hanging="173"/>
      </w:pPr>
      <w:r>
        <w:t>los limpiadores de hornos;</w:t>
      </w:r>
    </w:p>
    <w:p w14:paraId="45CEE612" w14:textId="77777777" w:rsidR="00204FB8" w:rsidRPr="00CA2006" w:rsidRDefault="00831D0C">
      <w:pPr>
        <w:pStyle w:val="ListBullet"/>
        <w:ind w:left="317" w:hanging="173"/>
        <w:rPr>
          <w:lang w:val="es-ES"/>
        </w:rPr>
      </w:pPr>
      <w:r w:rsidRPr="00CA2006">
        <w:rPr>
          <w:lang w:val="es-ES"/>
        </w:rPr>
        <w:t>los desatascadores o limpiadores de desagües;</w:t>
      </w:r>
    </w:p>
    <w:p w14:paraId="2D5D1EE0" w14:textId="77777777" w:rsidR="00204FB8" w:rsidRPr="00CA2006" w:rsidRDefault="00831D0C">
      <w:pPr>
        <w:pStyle w:val="ListBullet"/>
        <w:ind w:left="317" w:hanging="173"/>
        <w:rPr>
          <w:lang w:val="es-ES"/>
        </w:rPr>
      </w:pPr>
      <w:r w:rsidRPr="00CA2006">
        <w:rPr>
          <w:lang w:val="es-ES"/>
        </w:rPr>
        <w:lastRenderedPageBreak/>
        <w:t>la lejía o el cloro concentrado;</w:t>
      </w:r>
    </w:p>
    <w:p w14:paraId="68764526" w14:textId="77777777" w:rsidR="00204FB8" w:rsidRDefault="00831D0C">
      <w:pPr>
        <w:pStyle w:val="ListBullet"/>
        <w:ind w:left="317" w:hanging="173"/>
      </w:pPr>
      <w:r>
        <w:t>los limpiadores de inodoros;</w:t>
      </w:r>
    </w:p>
    <w:p w14:paraId="1C47B17A" w14:textId="77777777" w:rsidR="00204FB8" w:rsidRDefault="00831D0C">
      <w:pPr>
        <w:pStyle w:val="ListBullet"/>
        <w:ind w:left="317" w:hanging="173"/>
      </w:pPr>
      <w:r>
        <w:t>los productos desincrustantes;</w:t>
      </w:r>
    </w:p>
    <w:p w14:paraId="057053AA" w14:textId="77777777" w:rsidR="00204FB8" w:rsidRDefault="00831D0C">
      <w:pPr>
        <w:pStyle w:val="ListBullet"/>
        <w:ind w:left="317" w:hanging="173"/>
      </w:pPr>
      <w:r>
        <w:t>las soluciones de amoníaco;</w:t>
      </w:r>
    </w:p>
    <w:p w14:paraId="41465907" w14:textId="77777777" w:rsidR="00204FB8" w:rsidRDefault="00831D0C">
      <w:pPr>
        <w:pStyle w:val="ListBullet"/>
        <w:ind w:left="317" w:hanging="173"/>
      </w:pPr>
      <w:r>
        <w:t>la sosa cáustica sólida.</w:t>
      </w:r>
    </w:p>
    <w:p w14:paraId="42D24B31" w14:textId="77777777" w:rsidR="00204FB8" w:rsidRPr="00CA2006" w:rsidRDefault="00831D0C">
      <w:pPr>
        <w:rPr>
          <w:lang w:val="es-ES"/>
        </w:rPr>
      </w:pPr>
      <w:r w:rsidRPr="00CA2006">
        <w:rPr>
          <w:lang w:val="es-ES"/>
        </w:rPr>
        <w:t>La lesión puede seguir empeorando mientras el producto permanezca sobre la piel o en el ojo. La exposición ocular puede dañar la córnea y poner en peligro la visión.</w:t>
      </w:r>
    </w:p>
    <w:p w14:paraId="189B74FD" w14:textId="77777777" w:rsidR="00204FB8" w:rsidRPr="00CA2006" w:rsidRDefault="00831D0C">
      <w:pPr>
        <w:pStyle w:val="Heading2"/>
        <w:rPr>
          <w:lang w:val="es-ES"/>
        </w:rPr>
      </w:pPr>
      <w:r w:rsidRPr="00CA2006">
        <w:rPr>
          <w:lang w:val="es-ES"/>
        </w:rPr>
        <w:t>Efectos sobre el cerebro y el sistema nervioso</w:t>
      </w:r>
    </w:p>
    <w:p w14:paraId="1EE3CDC0" w14:textId="77777777" w:rsidR="00204FB8" w:rsidRDefault="00831D0C">
      <w:r w:rsidRPr="00CA2006">
        <w:rPr>
          <w:lang w:val="es-ES"/>
        </w:rPr>
        <w:t xml:space="preserve">Algunos productos liberan compuestos orgánicos volátiles (COV), sustancias que se evaporan con facilidad y pasan al aire interior. Tras inhalarse, algunos pueden atravesar los pulmones y llegar a la sangre. </w:t>
      </w:r>
      <w:r>
        <w:t>Una exposición intensa y breve puede causar:</w:t>
      </w:r>
    </w:p>
    <w:p w14:paraId="24590F4D" w14:textId="77777777" w:rsidR="00204FB8" w:rsidRDefault="00831D0C">
      <w:pPr>
        <w:pStyle w:val="ListBullet"/>
        <w:ind w:left="317" w:hanging="173"/>
      </w:pPr>
      <w:r>
        <w:t>dolor de cabeza;</w:t>
      </w:r>
    </w:p>
    <w:p w14:paraId="07ACBA91" w14:textId="77777777" w:rsidR="00204FB8" w:rsidRDefault="00831D0C">
      <w:pPr>
        <w:pStyle w:val="ListBullet"/>
        <w:ind w:left="317" w:hanging="173"/>
      </w:pPr>
      <w:r>
        <w:t>mareo;</w:t>
      </w:r>
    </w:p>
    <w:p w14:paraId="087E0BFE" w14:textId="77777777" w:rsidR="00204FB8" w:rsidRDefault="00831D0C">
      <w:pPr>
        <w:pStyle w:val="ListBullet"/>
        <w:ind w:left="317" w:hanging="173"/>
      </w:pPr>
      <w:r>
        <w:t>náuseas;</w:t>
      </w:r>
    </w:p>
    <w:p w14:paraId="669ED567" w14:textId="77777777" w:rsidR="00204FB8" w:rsidRDefault="00831D0C">
      <w:pPr>
        <w:pStyle w:val="ListBullet"/>
        <w:ind w:left="317" w:hanging="173"/>
      </w:pPr>
      <w:r>
        <w:t>somnolencia;</w:t>
      </w:r>
    </w:p>
    <w:p w14:paraId="766DD137" w14:textId="77777777" w:rsidR="00204FB8" w:rsidRPr="00CA2006" w:rsidRDefault="00831D0C">
      <w:pPr>
        <w:pStyle w:val="ListBullet"/>
        <w:ind w:left="317" w:hanging="173"/>
        <w:rPr>
          <w:lang w:val="es-ES"/>
        </w:rPr>
      </w:pPr>
      <w:r w:rsidRPr="00CA2006">
        <w:rPr>
          <w:lang w:val="es-ES"/>
        </w:rPr>
        <w:t>dificultad para concentrarse o coordinar movimientos.</w:t>
      </w:r>
    </w:p>
    <w:p w14:paraId="6E003465" w14:textId="77777777" w:rsidR="00204FB8" w:rsidRPr="00CA2006" w:rsidRDefault="00831D0C">
      <w:pPr>
        <w:rPr>
          <w:lang w:val="es-ES"/>
        </w:rPr>
      </w:pPr>
      <w:r w:rsidRPr="00CA2006">
        <w:rPr>
          <w:lang w:val="es-ES"/>
        </w:rPr>
        <w:t>Los síntomas suelen mejorar al respirar aire fresco, pero los síntomas intensos requieren valoración médica urgente.</w:t>
      </w:r>
    </w:p>
    <w:p w14:paraId="18E70BFE" w14:textId="77777777" w:rsidR="00204FB8" w:rsidRPr="00CA2006" w:rsidRDefault="00831D0C">
      <w:pPr>
        <w:pStyle w:val="Heading2"/>
        <w:rPr>
          <w:lang w:val="es-ES"/>
        </w:rPr>
      </w:pPr>
      <w:r w:rsidRPr="00CA2006">
        <w:rPr>
          <w:lang w:val="es-ES"/>
        </w:rPr>
        <w:t>Irritación y alergia de la piel</w:t>
      </w:r>
    </w:p>
    <w:p w14:paraId="72C3C824" w14:textId="77777777" w:rsidR="00204FB8" w:rsidRPr="00CA2006" w:rsidRDefault="00831D0C">
      <w:pPr>
        <w:rPr>
          <w:lang w:val="es-ES"/>
        </w:rPr>
      </w:pPr>
      <w:r w:rsidRPr="00CA2006">
        <w:rPr>
          <w:lang w:val="es-ES"/>
        </w:rPr>
        <w:t>Los detergentes y disolventes eliminan los aceites naturales de la piel. El contacto repetido puede alterar su barrera protectora y provocar sequedad, grietas, enrojecimiento y dermatitis irritativa de contacto.</w:t>
      </w:r>
    </w:p>
    <w:p w14:paraId="5BE2081C" w14:textId="77777777" w:rsidR="00204FB8" w:rsidRPr="00CA2006" w:rsidRDefault="00831D0C">
      <w:pPr>
        <w:rPr>
          <w:lang w:val="es-ES"/>
        </w:rPr>
      </w:pPr>
      <w:r w:rsidRPr="00CA2006">
        <w:rPr>
          <w:lang w:val="es-ES"/>
        </w:rPr>
        <w:t>Algunos conservantes, perfumes e ingredientes desinfectantes también pueden causar dermatitis alérgica de contacto. El sistema inmunitario aprende a reaccionar frente a un ingrediente determinado y una exposición posterior, incluso pequeña, puede producir una erupción inflamada y con picor.</w:t>
      </w:r>
    </w:p>
    <w:p w14:paraId="095DFDE8" w14:textId="77777777" w:rsidR="00204FB8" w:rsidRPr="00CA2006" w:rsidRDefault="00831D0C">
      <w:pPr>
        <w:pStyle w:val="Heading2"/>
        <w:rPr>
          <w:lang w:val="es-ES"/>
        </w:rPr>
      </w:pPr>
      <w:r w:rsidRPr="00CA2006">
        <w:rPr>
          <w:lang w:val="es-ES"/>
        </w:rPr>
        <w:t>Intoxicación por ingestión</w:t>
      </w:r>
    </w:p>
    <w:p w14:paraId="75E257B0" w14:textId="77777777" w:rsidR="00204FB8" w:rsidRPr="00CA2006" w:rsidRDefault="00831D0C">
      <w:pPr>
        <w:rPr>
          <w:lang w:val="es-ES"/>
        </w:rPr>
      </w:pPr>
      <w:r w:rsidRPr="00CA2006">
        <w:rPr>
          <w:lang w:val="es-ES"/>
        </w:rPr>
        <w:t>Los productos de limpieza pueden quemar o irritar la boca, la garganta, el esófago y el estómago. Algunos también pueden dañar los pulmones si la persona vomita y el producto entra en las vías respiratorias. Las cápsulas de detergente para ropa o lavavajillas son especialmente peligrosas para los niños pequeños porque liberan rápidamente un contenido concentrado al romperse o morderse.</w:t>
      </w:r>
    </w:p>
    <w:p w14:paraId="074AF3CD" w14:textId="77777777" w:rsidR="00204FB8" w:rsidRDefault="00831D0C">
      <w:r>
        <w:t>Los síntomas posibles incluyen:</w:t>
      </w:r>
    </w:p>
    <w:p w14:paraId="6177B27F" w14:textId="77777777" w:rsidR="00204FB8" w:rsidRPr="00CA2006" w:rsidRDefault="00831D0C">
      <w:pPr>
        <w:pStyle w:val="ListBullet"/>
        <w:ind w:left="317" w:hanging="173"/>
        <w:rPr>
          <w:lang w:val="es-ES"/>
        </w:rPr>
      </w:pPr>
      <w:r w:rsidRPr="00CA2006">
        <w:rPr>
          <w:lang w:val="es-ES"/>
        </w:rPr>
        <w:t>dolor o quemazón en la boca;</w:t>
      </w:r>
    </w:p>
    <w:p w14:paraId="4807A6BA" w14:textId="77777777" w:rsidR="00204FB8" w:rsidRPr="00CA2006" w:rsidRDefault="00831D0C">
      <w:pPr>
        <w:pStyle w:val="ListBullet"/>
        <w:ind w:left="317" w:hanging="173"/>
        <w:rPr>
          <w:lang w:val="es-ES"/>
        </w:rPr>
      </w:pPr>
      <w:r w:rsidRPr="00CA2006">
        <w:rPr>
          <w:lang w:val="es-ES"/>
        </w:rPr>
        <w:t>babeo o dificultad para tragar;</w:t>
      </w:r>
    </w:p>
    <w:p w14:paraId="6893F952" w14:textId="77777777" w:rsidR="00204FB8" w:rsidRDefault="00831D0C">
      <w:pPr>
        <w:pStyle w:val="ListBullet"/>
        <w:ind w:left="317" w:hanging="173"/>
      </w:pPr>
      <w:r>
        <w:t>vómitos;</w:t>
      </w:r>
    </w:p>
    <w:p w14:paraId="0FD0B122" w14:textId="77777777" w:rsidR="00204FB8" w:rsidRDefault="00831D0C">
      <w:pPr>
        <w:pStyle w:val="ListBullet"/>
        <w:ind w:left="317" w:hanging="173"/>
      </w:pPr>
      <w:r>
        <w:t>tos o atragantamiento;</w:t>
      </w:r>
    </w:p>
    <w:p w14:paraId="54281FDF" w14:textId="77777777" w:rsidR="00204FB8" w:rsidRDefault="00831D0C">
      <w:pPr>
        <w:pStyle w:val="ListBullet"/>
        <w:ind w:left="317" w:hanging="173"/>
      </w:pPr>
      <w:r>
        <w:t>somnolencia;</w:t>
      </w:r>
    </w:p>
    <w:p w14:paraId="225B8288" w14:textId="77777777" w:rsidR="00204FB8" w:rsidRDefault="00831D0C">
      <w:pPr>
        <w:pStyle w:val="ListBullet"/>
        <w:ind w:left="317" w:hanging="173"/>
      </w:pPr>
      <w:r>
        <w:t>dificultad respiratoria.</w:t>
      </w:r>
    </w:p>
    <w:p w14:paraId="2BAB710D" w14:textId="77777777" w:rsidR="00204FB8" w:rsidRPr="00CA2006" w:rsidRDefault="00831D0C">
      <w:pPr>
        <w:pBdr>
          <w:bottom w:val="single" w:sz="12" w:space="2" w:color="2A7F86"/>
        </w:pBdr>
        <w:shd w:val="clear" w:color="auto" w:fill="FFF2CC"/>
        <w:rPr>
          <w:lang w:val="es-ES"/>
        </w:rPr>
      </w:pPr>
      <w:r w:rsidRPr="00CA2006">
        <w:rPr>
          <w:b/>
          <w:lang w:val="es-ES"/>
        </w:rPr>
        <w:t>No provoque el vómito después de ingerir un producto de limpieza, salvo indicación expresa de un profesional sanitario o de un centro de toxicología.</w:t>
      </w:r>
    </w:p>
    <w:p w14:paraId="6B1CCACC" w14:textId="77777777" w:rsidR="00204FB8" w:rsidRPr="00CA2006" w:rsidRDefault="00831D0C">
      <w:pPr>
        <w:pStyle w:val="Heading1"/>
        <w:rPr>
          <w:lang w:val="es-ES"/>
        </w:rPr>
      </w:pPr>
      <w:r w:rsidRPr="00CA2006">
        <w:rPr>
          <w:lang w:val="es-ES"/>
        </w:rPr>
        <w:t>Nunca mezcle productos de limpieza</w:t>
      </w:r>
    </w:p>
    <w:p w14:paraId="4A9CF476" w14:textId="77777777" w:rsidR="00204FB8" w:rsidRPr="00CA2006" w:rsidRDefault="00831D0C">
      <w:pPr>
        <w:pBdr>
          <w:bottom w:val="single" w:sz="12" w:space="2" w:color="2A7F86"/>
        </w:pBdr>
        <w:shd w:val="clear" w:color="auto" w:fill="FCE4D6"/>
        <w:rPr>
          <w:lang w:val="es-ES"/>
        </w:rPr>
      </w:pPr>
      <w:r w:rsidRPr="00CA2006">
        <w:rPr>
          <w:b/>
          <w:lang w:val="es-ES"/>
        </w:rPr>
        <w:t>No mezcle la lejía o el cloro doméstico con ningún otro producto de limpieza.</w:t>
      </w:r>
    </w:p>
    <w:p w14:paraId="025B328E" w14:textId="77777777" w:rsidR="00204FB8" w:rsidRPr="00CA2006" w:rsidRDefault="00831D0C">
      <w:pPr>
        <w:pStyle w:val="Heading2"/>
        <w:rPr>
          <w:lang w:val="es-ES"/>
        </w:rPr>
      </w:pPr>
      <w:r w:rsidRPr="00CA2006">
        <w:rPr>
          <w:lang w:val="es-ES"/>
        </w:rPr>
        <w:t>Lejía o cloro y productos ácidos</w:t>
      </w:r>
    </w:p>
    <w:p w14:paraId="7FAF2356" w14:textId="77777777" w:rsidR="00204FB8" w:rsidRPr="00CA2006" w:rsidRDefault="00831D0C">
      <w:pPr>
        <w:rPr>
          <w:lang w:val="es-ES"/>
        </w:rPr>
      </w:pPr>
      <w:r w:rsidRPr="00CA2006">
        <w:rPr>
          <w:lang w:val="es-ES"/>
        </w:rPr>
        <w:t>Entre los productos ácidos se encuentran muchos limpiadores de inodoros, desincrustantes, quitamanchas de óxido y el vinagre. Mezclar un ácido con lejía o cloro puede liberar gas cloro. Al entrar en contacto con las superficies húmedas de los ojos y los pulmones, este gas forma sustancias corrosivas que dañan las células y provocan inflamación rápida. Una exposición grave puede producir acumulación de líquido en los pulmones, y los síntomas pueden empeorar durante varias horas.</w:t>
      </w:r>
    </w:p>
    <w:p w14:paraId="7CEB8B75" w14:textId="77777777" w:rsidR="00204FB8" w:rsidRPr="00CA2006" w:rsidRDefault="00831D0C">
      <w:pPr>
        <w:pStyle w:val="Heading2"/>
        <w:rPr>
          <w:lang w:val="es-ES"/>
        </w:rPr>
      </w:pPr>
      <w:r w:rsidRPr="00CA2006">
        <w:rPr>
          <w:lang w:val="es-ES"/>
        </w:rPr>
        <w:lastRenderedPageBreak/>
        <w:t>Lejía o cloro y amoníaco</w:t>
      </w:r>
    </w:p>
    <w:p w14:paraId="735209F4" w14:textId="77777777" w:rsidR="00204FB8" w:rsidRPr="00CA2006" w:rsidRDefault="00831D0C">
      <w:pPr>
        <w:rPr>
          <w:lang w:val="es-ES"/>
        </w:rPr>
      </w:pPr>
      <w:r w:rsidRPr="00CA2006">
        <w:rPr>
          <w:lang w:val="es-ES"/>
        </w:rPr>
        <w:t>La mezcla de lejía o cloro con amoníaco produce gases de cloramina irritantes. El amoníaco puede estar presente en limpiacristales, limpiadores multiusos y otros productos. Estos gases pueden causar inflamación de las vías respiratorias, sibilancias, lesión química pulmonar y, a concentraciones altas, la muerte.</w:t>
      </w:r>
    </w:p>
    <w:p w14:paraId="2D54B89F" w14:textId="77777777" w:rsidR="00204FB8" w:rsidRPr="00CA2006" w:rsidRDefault="00831D0C">
      <w:pPr>
        <w:pStyle w:val="Heading2"/>
        <w:rPr>
          <w:lang w:val="es-ES"/>
        </w:rPr>
      </w:pPr>
      <w:r w:rsidRPr="00CA2006">
        <w:rPr>
          <w:lang w:val="es-ES"/>
        </w:rPr>
        <w:t>Diferentes limpiadores de desagües o inodoros</w:t>
      </w:r>
    </w:p>
    <w:p w14:paraId="263B83A8" w14:textId="77777777" w:rsidR="00204FB8" w:rsidRPr="00CA2006" w:rsidRDefault="00831D0C">
      <w:pPr>
        <w:rPr>
          <w:lang w:val="es-ES"/>
        </w:rPr>
      </w:pPr>
      <w:r w:rsidRPr="00CA2006">
        <w:rPr>
          <w:lang w:val="es-ES"/>
        </w:rPr>
        <w:t>Combinar limpiadores de desagües, inodoros o productos desincrustantes puede generar calor, salpicaduras, gases corrosivos o reacciones químicas violentas.</w:t>
      </w:r>
    </w:p>
    <w:p w14:paraId="543679FB" w14:textId="77777777" w:rsidR="00204FB8" w:rsidRPr="00CA2006" w:rsidRDefault="00831D0C">
      <w:pPr>
        <w:rPr>
          <w:lang w:val="es-ES"/>
        </w:rPr>
      </w:pPr>
      <w:r w:rsidRPr="00CA2006">
        <w:rPr>
          <w:lang w:val="es-ES"/>
        </w:rPr>
        <w:t>Un producto solo debe mezclarse con otra sustancia cuando el fabricante lo indique expresamente.</w:t>
      </w:r>
    </w:p>
    <w:p w14:paraId="48F263A1" w14:textId="77777777" w:rsidR="00204FB8" w:rsidRPr="00CA2006" w:rsidRDefault="00831D0C">
      <w:pPr>
        <w:pStyle w:val="Heading1"/>
        <w:rPr>
          <w:lang w:val="es-ES"/>
        </w:rPr>
      </w:pPr>
      <w:r w:rsidRPr="00CA2006">
        <w:rPr>
          <w:lang w:val="es-ES"/>
        </w:rPr>
        <w:t>Posibles consecuencias para la salud</w:t>
      </w:r>
    </w:p>
    <w:p w14:paraId="15E50257" w14:textId="77777777" w:rsidR="00204FB8" w:rsidRPr="00CA2006" w:rsidRDefault="00831D0C">
      <w:pPr>
        <w:rPr>
          <w:lang w:val="es-ES"/>
        </w:rPr>
      </w:pPr>
      <w:r w:rsidRPr="00CA2006">
        <w:rPr>
          <w:lang w:val="es-ES"/>
        </w:rPr>
        <w:t>Según el producto y el grado de exposición, los productos de limpieza doméstica pueden causar:</w:t>
      </w:r>
    </w:p>
    <w:p w14:paraId="0D9777D5" w14:textId="77777777" w:rsidR="00204FB8" w:rsidRPr="00CA2006" w:rsidRDefault="00831D0C">
      <w:pPr>
        <w:pStyle w:val="ListBullet"/>
        <w:ind w:left="317" w:hanging="173"/>
        <w:rPr>
          <w:lang w:val="es-ES"/>
        </w:rPr>
      </w:pPr>
      <w:r w:rsidRPr="00CA2006">
        <w:rPr>
          <w:lang w:val="es-ES"/>
        </w:rPr>
        <w:t>irritación de ojos, nariz y garganta;</w:t>
      </w:r>
    </w:p>
    <w:p w14:paraId="06DCF103" w14:textId="77777777" w:rsidR="00204FB8" w:rsidRPr="00CA2006" w:rsidRDefault="00831D0C">
      <w:pPr>
        <w:pStyle w:val="ListBullet"/>
        <w:ind w:left="317" w:hanging="173"/>
        <w:rPr>
          <w:lang w:val="es-ES"/>
        </w:rPr>
      </w:pPr>
      <w:r w:rsidRPr="00CA2006">
        <w:rPr>
          <w:lang w:val="es-ES"/>
        </w:rPr>
        <w:t>dolor de cabeza, mareo o náuseas;</w:t>
      </w:r>
    </w:p>
    <w:p w14:paraId="6516B044" w14:textId="77777777" w:rsidR="00204FB8" w:rsidRPr="00CA2006" w:rsidRDefault="00831D0C">
      <w:pPr>
        <w:pStyle w:val="ListBullet"/>
        <w:ind w:left="317" w:hanging="173"/>
        <w:rPr>
          <w:lang w:val="es-ES"/>
        </w:rPr>
      </w:pPr>
      <w:r w:rsidRPr="00CA2006">
        <w:rPr>
          <w:lang w:val="es-ES"/>
        </w:rPr>
        <w:t>sequedad cutánea, dermatitis o quemaduras químicas;</w:t>
      </w:r>
    </w:p>
    <w:p w14:paraId="3275190A" w14:textId="77777777" w:rsidR="00204FB8" w:rsidRPr="00CA2006" w:rsidRDefault="00831D0C">
      <w:pPr>
        <w:pStyle w:val="ListBullet"/>
        <w:ind w:left="317" w:hanging="173"/>
        <w:rPr>
          <w:lang w:val="es-ES"/>
        </w:rPr>
      </w:pPr>
      <w:r w:rsidRPr="00CA2006">
        <w:rPr>
          <w:lang w:val="es-ES"/>
        </w:rPr>
        <w:t>crisis de asma o sensibilidad persistente de las vías respiratorias;</w:t>
      </w:r>
    </w:p>
    <w:p w14:paraId="514E6388" w14:textId="77777777" w:rsidR="00204FB8" w:rsidRPr="00CA2006" w:rsidRDefault="00831D0C">
      <w:pPr>
        <w:pStyle w:val="ListBullet"/>
        <w:ind w:left="317" w:hanging="173"/>
        <w:rPr>
          <w:lang w:val="es-ES"/>
        </w:rPr>
      </w:pPr>
      <w:r w:rsidRPr="00CA2006">
        <w:rPr>
          <w:lang w:val="es-ES"/>
        </w:rPr>
        <w:t>neumonitis química, es decir, inflamación pulmonar causada por sustancias inhaladas;</w:t>
      </w:r>
    </w:p>
    <w:p w14:paraId="474D3C83" w14:textId="77777777" w:rsidR="00204FB8" w:rsidRPr="00CA2006" w:rsidRDefault="00831D0C">
      <w:pPr>
        <w:pStyle w:val="ListBullet"/>
        <w:ind w:left="317" w:hanging="173"/>
        <w:rPr>
          <w:lang w:val="es-ES"/>
        </w:rPr>
      </w:pPr>
      <w:r w:rsidRPr="00CA2006">
        <w:rPr>
          <w:lang w:val="es-ES"/>
        </w:rPr>
        <w:t>edema pulmonar después de una exposición grave a gases;</w:t>
      </w:r>
    </w:p>
    <w:p w14:paraId="79173AD6" w14:textId="77777777" w:rsidR="00204FB8" w:rsidRPr="00CA2006" w:rsidRDefault="00831D0C">
      <w:pPr>
        <w:pStyle w:val="ListBullet"/>
        <w:ind w:left="317" w:hanging="173"/>
        <w:rPr>
          <w:lang w:val="es-ES"/>
        </w:rPr>
      </w:pPr>
      <w:r w:rsidRPr="00CA2006">
        <w:rPr>
          <w:lang w:val="es-ES"/>
        </w:rPr>
        <w:t>lesiones en la boca, el aparato digestivo o los pulmones tras la ingestión;</w:t>
      </w:r>
    </w:p>
    <w:p w14:paraId="0B392E5D" w14:textId="77777777" w:rsidR="00204FB8" w:rsidRDefault="00831D0C">
      <w:pPr>
        <w:pStyle w:val="ListBullet"/>
        <w:ind w:left="317" w:hanging="173"/>
      </w:pPr>
      <w:r>
        <w:t>lesiones oculares graves;</w:t>
      </w:r>
    </w:p>
    <w:p w14:paraId="2BB45AC3" w14:textId="77777777" w:rsidR="00204FB8" w:rsidRPr="00CA2006" w:rsidRDefault="00831D0C">
      <w:pPr>
        <w:pStyle w:val="ListBullet"/>
        <w:ind w:left="317" w:hanging="173"/>
        <w:rPr>
          <w:lang w:val="es-ES"/>
        </w:rPr>
      </w:pPr>
      <w:r w:rsidRPr="00CA2006">
        <w:rPr>
          <w:lang w:val="es-ES"/>
        </w:rPr>
        <w:t>daño hepático, renal o neurológico tras una exposición importante a determinados disolventes;</w:t>
      </w:r>
    </w:p>
    <w:p w14:paraId="410AAE6D" w14:textId="77777777" w:rsidR="00204FB8" w:rsidRPr="00CA2006" w:rsidRDefault="00831D0C">
      <w:pPr>
        <w:pStyle w:val="ListBullet"/>
        <w:ind w:left="317" w:hanging="173"/>
        <w:rPr>
          <w:lang w:val="es-ES"/>
        </w:rPr>
      </w:pPr>
      <w:r w:rsidRPr="00CA2006">
        <w:rPr>
          <w:lang w:val="es-ES"/>
        </w:rPr>
        <w:t>pérdida de conocimiento o muerte en intoxicaciones graves.</w:t>
      </w:r>
    </w:p>
    <w:p w14:paraId="51D25F4B" w14:textId="77777777" w:rsidR="00204FB8" w:rsidRPr="00CA2006" w:rsidRDefault="00831D0C">
      <w:pPr>
        <w:rPr>
          <w:lang w:val="es-ES"/>
        </w:rPr>
      </w:pPr>
      <w:r w:rsidRPr="00CA2006">
        <w:rPr>
          <w:lang w:val="es-ES"/>
        </w:rPr>
        <w:t>Una irritación leve y breve suele desaparecer al cesar la exposición. Los síntomas persistentes o que empeoran requieren asesoramiento médico.</w:t>
      </w:r>
    </w:p>
    <w:p w14:paraId="0E9E95F8" w14:textId="77777777" w:rsidR="00204FB8" w:rsidRPr="00CA2006" w:rsidRDefault="00831D0C">
      <w:pPr>
        <w:pStyle w:val="Heading1"/>
        <w:rPr>
          <w:lang w:val="es-ES"/>
        </w:rPr>
      </w:pPr>
      <w:r w:rsidRPr="00CA2006">
        <w:rPr>
          <w:lang w:val="es-ES"/>
        </w:rPr>
        <w:t>¿Quiénes pueden ser especialmente vulnerables?</w:t>
      </w:r>
    </w:p>
    <w:p w14:paraId="74EBF6C6" w14:textId="77777777" w:rsidR="00204FB8" w:rsidRPr="00CA2006" w:rsidRDefault="00831D0C">
      <w:pPr>
        <w:rPr>
          <w:lang w:val="es-ES"/>
        </w:rPr>
      </w:pPr>
      <w:r w:rsidRPr="00CA2006">
        <w:rPr>
          <w:lang w:val="es-ES"/>
        </w:rPr>
        <w:t>Se necesita especial precaución con:</w:t>
      </w:r>
    </w:p>
    <w:p w14:paraId="1B67062A" w14:textId="77777777" w:rsidR="00204FB8" w:rsidRDefault="00831D0C">
      <w:pPr>
        <w:pStyle w:val="ListBullet"/>
        <w:ind w:left="317" w:hanging="173"/>
      </w:pPr>
      <w:r>
        <w:t>bebés y niños pequeños;</w:t>
      </w:r>
    </w:p>
    <w:p w14:paraId="5A643307" w14:textId="77777777" w:rsidR="00204FB8" w:rsidRDefault="00831D0C">
      <w:pPr>
        <w:pStyle w:val="ListBullet"/>
        <w:ind w:left="317" w:hanging="173"/>
      </w:pPr>
      <w:r>
        <w:t>personas mayores;</w:t>
      </w:r>
    </w:p>
    <w:p w14:paraId="51066F1B" w14:textId="77777777" w:rsidR="00204FB8" w:rsidRDefault="00831D0C">
      <w:pPr>
        <w:pStyle w:val="ListBullet"/>
        <w:ind w:left="317" w:hanging="173"/>
      </w:pPr>
      <w:r>
        <w:t>mujeres embarazadas;</w:t>
      </w:r>
    </w:p>
    <w:p w14:paraId="7EE1374C" w14:textId="77777777" w:rsidR="00204FB8" w:rsidRPr="00CA2006" w:rsidRDefault="00831D0C">
      <w:pPr>
        <w:pStyle w:val="ListBullet"/>
        <w:ind w:left="317" w:hanging="173"/>
        <w:rPr>
          <w:lang w:val="es-ES"/>
        </w:rPr>
      </w:pPr>
      <w:r w:rsidRPr="00CA2006">
        <w:rPr>
          <w:lang w:val="es-ES"/>
        </w:rPr>
        <w:t>personas con asma, enfermedad pulmonar obstructiva crónica u otra enfermedad respiratoria;</w:t>
      </w:r>
    </w:p>
    <w:p w14:paraId="21134C4E" w14:textId="77777777" w:rsidR="00204FB8" w:rsidRPr="00CA2006" w:rsidRDefault="00831D0C">
      <w:pPr>
        <w:pStyle w:val="ListBullet"/>
        <w:ind w:left="317" w:hanging="173"/>
        <w:rPr>
          <w:lang w:val="es-ES"/>
        </w:rPr>
      </w:pPr>
      <w:r w:rsidRPr="00CA2006">
        <w:rPr>
          <w:lang w:val="es-ES"/>
        </w:rPr>
        <w:t>personas con eccema o piel sensible;</w:t>
      </w:r>
    </w:p>
    <w:p w14:paraId="7C63232D" w14:textId="77777777" w:rsidR="00204FB8" w:rsidRPr="00CA2006" w:rsidRDefault="00831D0C">
      <w:pPr>
        <w:pStyle w:val="ListBullet"/>
        <w:ind w:left="317" w:hanging="173"/>
        <w:rPr>
          <w:lang w:val="es-ES"/>
        </w:rPr>
      </w:pPr>
      <w:r w:rsidRPr="00CA2006">
        <w:rPr>
          <w:lang w:val="es-ES"/>
        </w:rPr>
        <w:t>personas sensibles a sustancias químicas o fragancias;</w:t>
      </w:r>
    </w:p>
    <w:p w14:paraId="02496332" w14:textId="77777777" w:rsidR="00204FB8" w:rsidRPr="00CA2006" w:rsidRDefault="00831D0C">
      <w:pPr>
        <w:pStyle w:val="ListBullet"/>
        <w:ind w:left="317" w:hanging="173"/>
        <w:rPr>
          <w:lang w:val="es-ES"/>
        </w:rPr>
      </w:pPr>
      <w:r w:rsidRPr="00CA2006">
        <w:rPr>
          <w:lang w:val="es-ES"/>
        </w:rPr>
        <w:t>personas que utilizan productos de limpieza con frecuencia en el trabajo;</w:t>
      </w:r>
    </w:p>
    <w:p w14:paraId="546F33BA" w14:textId="77777777" w:rsidR="00204FB8" w:rsidRPr="00CA2006" w:rsidRDefault="00831D0C">
      <w:pPr>
        <w:pStyle w:val="ListBullet"/>
        <w:ind w:left="317" w:hanging="173"/>
        <w:rPr>
          <w:lang w:val="es-ES"/>
        </w:rPr>
      </w:pPr>
      <w:r w:rsidRPr="00CA2006">
        <w:rPr>
          <w:lang w:val="es-ES"/>
        </w:rPr>
        <w:t>cualquier persona que limpie en un espacio pequeño o mal ventilado.</w:t>
      </w:r>
    </w:p>
    <w:p w14:paraId="49205A1D" w14:textId="77777777" w:rsidR="00204FB8" w:rsidRPr="00CA2006" w:rsidRDefault="00831D0C">
      <w:pPr>
        <w:rPr>
          <w:lang w:val="es-ES"/>
        </w:rPr>
      </w:pPr>
      <w:r w:rsidRPr="00CA2006">
        <w:rPr>
          <w:lang w:val="es-ES"/>
        </w:rPr>
        <w:t>Los niños presentan un riesgo especial de ingestión accidental. Guarde los productos en sus envases originales, bajo llave o en un lugar elevado y fuera de su alcance. No los trasvase a botellas de agua, refrescos u otros recipientes de alimentos.</w:t>
      </w:r>
    </w:p>
    <w:p w14:paraId="792DD875" w14:textId="77777777" w:rsidR="00204FB8" w:rsidRPr="00CA2006" w:rsidRDefault="00831D0C">
      <w:pPr>
        <w:pStyle w:val="Heading1"/>
        <w:rPr>
          <w:lang w:val="es-ES"/>
        </w:rPr>
      </w:pPr>
      <w:r w:rsidRPr="00CA2006">
        <w:rPr>
          <w:lang w:val="es-ES"/>
        </w:rPr>
        <w:t>¿Pueden causar cáncer los productos de limpieza?</w:t>
      </w:r>
    </w:p>
    <w:p w14:paraId="6ED5FD1B" w14:textId="77777777" w:rsidR="00204FB8" w:rsidRPr="00CA2006" w:rsidRDefault="00831D0C">
      <w:pPr>
        <w:rPr>
          <w:lang w:val="es-ES"/>
        </w:rPr>
      </w:pPr>
      <w:r w:rsidRPr="00CA2006">
        <w:rPr>
          <w:lang w:val="es-ES"/>
        </w:rPr>
        <w:t>No se sabe que el uso ocasional de productos domésticos habituales, conforme a la etiqueta, produzca un riesgo importante de cáncer para la mayoría de las personas.</w:t>
      </w:r>
    </w:p>
    <w:p w14:paraId="225BF7B6" w14:textId="77777777" w:rsidR="00204FB8" w:rsidRPr="00CA2006" w:rsidRDefault="00831D0C">
      <w:pPr>
        <w:rPr>
          <w:lang w:val="es-ES"/>
        </w:rPr>
      </w:pPr>
      <w:r w:rsidRPr="00CA2006">
        <w:rPr>
          <w:lang w:val="es-ES"/>
        </w:rPr>
        <w:t>Sin embargo, algunos productos pueden liberar COV y ciertos ingredientes o contaminantes se han clasificado como carcinógenos conocidos, probables o posibles en determinadas condiciones de exposición. El riesgo depende de la sustancia concreta, su concentración, la vía de entrada y la duración de la exposición. Los datos procedentes de trabajadores con exposiciones frecuentes y prolongadas no pueden aplicarse automáticamente al uso doméstico ocasional.</w:t>
      </w:r>
    </w:p>
    <w:p w14:paraId="3D3AC12E" w14:textId="77777777" w:rsidR="00204FB8" w:rsidRDefault="00831D0C">
      <w:r>
        <w:t>Los posibles mecanismos incluyen:</w:t>
      </w:r>
    </w:p>
    <w:p w14:paraId="1211E72B" w14:textId="77777777" w:rsidR="00204FB8" w:rsidRPr="00CA2006" w:rsidRDefault="00831D0C">
      <w:pPr>
        <w:pStyle w:val="ListBullet"/>
        <w:ind w:left="317" w:hanging="173"/>
        <w:rPr>
          <w:lang w:val="es-ES"/>
        </w:rPr>
      </w:pPr>
      <w:r w:rsidRPr="00CA2006">
        <w:rPr>
          <w:lang w:val="es-ES"/>
        </w:rPr>
        <w:t>daño del ADN por sustancias o productos de degradación que reaccionan con el material genético;</w:t>
      </w:r>
    </w:p>
    <w:p w14:paraId="53DE0DD9" w14:textId="77777777" w:rsidR="00204FB8" w:rsidRPr="00CA2006" w:rsidRDefault="00831D0C">
      <w:pPr>
        <w:pStyle w:val="ListBullet"/>
        <w:ind w:left="317" w:hanging="173"/>
        <w:rPr>
          <w:lang w:val="es-ES"/>
        </w:rPr>
      </w:pPr>
      <w:r w:rsidRPr="00CA2006">
        <w:rPr>
          <w:lang w:val="es-ES"/>
        </w:rPr>
        <w:t>estrés oxidativo, con daño de ADN, proteínas y membranas celulares;</w:t>
      </w:r>
    </w:p>
    <w:p w14:paraId="08C624A3" w14:textId="77777777" w:rsidR="00204FB8" w:rsidRPr="00CA2006" w:rsidRDefault="00831D0C">
      <w:pPr>
        <w:pStyle w:val="ListBullet"/>
        <w:ind w:left="317" w:hanging="173"/>
        <w:rPr>
          <w:lang w:val="es-ES"/>
        </w:rPr>
      </w:pPr>
      <w:r w:rsidRPr="00CA2006">
        <w:rPr>
          <w:lang w:val="es-ES"/>
        </w:rPr>
        <w:lastRenderedPageBreak/>
        <w:t>inflamación crónica, que aumenta el recambio celular;</w:t>
      </w:r>
    </w:p>
    <w:p w14:paraId="34783CC9" w14:textId="77777777" w:rsidR="00204FB8" w:rsidRPr="00CA2006" w:rsidRDefault="00831D0C">
      <w:pPr>
        <w:pStyle w:val="ListBullet"/>
        <w:ind w:left="317" w:hanging="173"/>
        <w:rPr>
          <w:lang w:val="es-ES"/>
        </w:rPr>
      </w:pPr>
      <w:r w:rsidRPr="00CA2006">
        <w:rPr>
          <w:lang w:val="es-ES"/>
        </w:rPr>
        <w:t>alteración de los sistemas que reparan el ADN o frenan la multiplicación de células anormales.</w:t>
      </w:r>
    </w:p>
    <w:p w14:paraId="03C0AE02" w14:textId="77777777" w:rsidR="00204FB8" w:rsidRPr="00CA2006" w:rsidRDefault="00831D0C">
      <w:pPr>
        <w:rPr>
          <w:lang w:val="es-ES"/>
        </w:rPr>
      </w:pPr>
      <w:r w:rsidRPr="00CA2006">
        <w:rPr>
          <w:lang w:val="es-ES"/>
        </w:rPr>
        <w:t>“COV” es una categoría amplia: muchos COV no están clasificados como carcinógenos. La presencia de un ingrediente potencialmente peligroso tampoco significa que el uso ordinario vaya a causar cáncer. El peligro describe lo que una sustancia puede hacer; el riesgo depende de la cantidad y del patrón de exposición.</w:t>
      </w:r>
    </w:p>
    <w:p w14:paraId="11E0450B" w14:textId="77777777" w:rsidR="00204FB8" w:rsidRPr="00CA2006" w:rsidRDefault="00831D0C">
      <w:pPr>
        <w:pStyle w:val="Heading1"/>
        <w:rPr>
          <w:lang w:val="es-ES"/>
        </w:rPr>
      </w:pPr>
      <w:r w:rsidRPr="00CA2006">
        <w:rPr>
          <w:lang w:val="es-ES"/>
        </w:rPr>
        <w:t>Qué hacer después de una exposición</w:t>
      </w:r>
    </w:p>
    <w:p w14:paraId="63C560F4" w14:textId="77777777" w:rsidR="00204FB8" w:rsidRDefault="00831D0C">
      <w:pPr>
        <w:pStyle w:val="Heading2"/>
      </w:pPr>
      <w:r>
        <w:t>Vapores o gases</w:t>
      </w:r>
    </w:p>
    <w:p w14:paraId="2625660E" w14:textId="77777777" w:rsidR="00204FB8" w:rsidRPr="00CA2006" w:rsidRDefault="00831D0C">
      <w:pPr>
        <w:pStyle w:val="ListBullet"/>
        <w:ind w:left="317" w:hanging="173"/>
        <w:rPr>
          <w:lang w:val="es-ES"/>
        </w:rPr>
      </w:pPr>
      <w:r w:rsidRPr="00CA2006">
        <w:rPr>
          <w:lang w:val="es-ES"/>
        </w:rPr>
        <w:t>Salga inmediatamente del lugar y respire aire fresco.</w:t>
      </w:r>
    </w:p>
    <w:p w14:paraId="03C8F2C4" w14:textId="77777777" w:rsidR="00204FB8" w:rsidRPr="00CA2006" w:rsidRDefault="00831D0C">
      <w:pPr>
        <w:pStyle w:val="ListBullet"/>
        <w:ind w:left="317" w:hanging="173"/>
        <w:rPr>
          <w:lang w:val="es-ES"/>
        </w:rPr>
      </w:pPr>
      <w:r w:rsidRPr="00CA2006">
        <w:rPr>
          <w:lang w:val="es-ES"/>
        </w:rPr>
        <w:t>No vuelva a entrar en una habitación con vapores intensos.</w:t>
      </w:r>
    </w:p>
    <w:p w14:paraId="4F160E36" w14:textId="77777777" w:rsidR="00204FB8" w:rsidRPr="00CA2006" w:rsidRDefault="00831D0C">
      <w:pPr>
        <w:pStyle w:val="ListBullet"/>
        <w:ind w:left="317" w:hanging="173"/>
        <w:rPr>
          <w:lang w:val="es-ES"/>
        </w:rPr>
      </w:pPr>
      <w:r w:rsidRPr="00CA2006">
        <w:rPr>
          <w:lang w:val="es-ES"/>
        </w:rPr>
        <w:t>Ventile solo si puede hacerlo sin exponerse de nuevo.</w:t>
      </w:r>
    </w:p>
    <w:p w14:paraId="1C2C129F" w14:textId="77777777" w:rsidR="00204FB8" w:rsidRPr="00CA2006" w:rsidRDefault="00831D0C">
      <w:pPr>
        <w:pStyle w:val="ListBullet"/>
        <w:ind w:left="317" w:hanging="173"/>
        <w:rPr>
          <w:lang w:val="es-ES"/>
        </w:rPr>
      </w:pPr>
      <w:r w:rsidRPr="00CA2006">
        <w:rPr>
          <w:lang w:val="es-ES"/>
        </w:rPr>
        <w:t>Solicite ayuda urgente ante dificultad respiratoria intensa, dolor torácico, confusión, desmayo, coloración azulada o grisácea de labios o piel, o empeoramiento rápido.</w:t>
      </w:r>
    </w:p>
    <w:p w14:paraId="61D331E8" w14:textId="77777777" w:rsidR="00204FB8" w:rsidRPr="00CA2006" w:rsidRDefault="00831D0C">
      <w:pPr>
        <w:pStyle w:val="ListBullet"/>
        <w:ind w:left="317" w:hanging="173"/>
        <w:rPr>
          <w:lang w:val="es-ES"/>
        </w:rPr>
      </w:pPr>
      <w:r w:rsidRPr="00CA2006">
        <w:rPr>
          <w:lang w:val="es-ES"/>
        </w:rPr>
        <w:t>Consulte sin demora si persisten la tos, las sibilancias, la opresión torácica u otros síntomas preocupantes.</w:t>
      </w:r>
    </w:p>
    <w:p w14:paraId="7E2E6A71" w14:textId="77777777" w:rsidR="00204FB8" w:rsidRDefault="00831D0C">
      <w:pPr>
        <w:pStyle w:val="Heading2"/>
      </w:pPr>
      <w:r>
        <w:t>Ojos</w:t>
      </w:r>
    </w:p>
    <w:p w14:paraId="55B67719" w14:textId="77777777" w:rsidR="00204FB8" w:rsidRPr="00CA2006" w:rsidRDefault="00831D0C">
      <w:pPr>
        <w:pStyle w:val="ListBullet"/>
        <w:ind w:left="317" w:hanging="173"/>
        <w:rPr>
          <w:lang w:val="es-ES"/>
        </w:rPr>
      </w:pPr>
      <w:r w:rsidRPr="00CA2006">
        <w:rPr>
          <w:lang w:val="es-ES"/>
        </w:rPr>
        <w:t>Enjuague el ojo de inmediato con abundante agua corriente limpia y templada.</w:t>
      </w:r>
    </w:p>
    <w:p w14:paraId="5403D246" w14:textId="77777777" w:rsidR="00204FB8" w:rsidRPr="00CA2006" w:rsidRDefault="00831D0C">
      <w:pPr>
        <w:pStyle w:val="ListBullet"/>
        <w:ind w:left="317" w:hanging="173"/>
        <w:rPr>
          <w:lang w:val="es-ES"/>
        </w:rPr>
      </w:pPr>
      <w:r w:rsidRPr="00CA2006">
        <w:rPr>
          <w:lang w:val="es-ES"/>
        </w:rPr>
        <w:t>Continúe el lavado durante al menos 20 minutos, salvo que la etiqueta indique otra cosa.</w:t>
      </w:r>
    </w:p>
    <w:p w14:paraId="31A69941" w14:textId="77777777" w:rsidR="00204FB8" w:rsidRPr="00CA2006" w:rsidRDefault="00831D0C">
      <w:pPr>
        <w:pStyle w:val="ListBullet"/>
        <w:ind w:left="317" w:hanging="173"/>
        <w:rPr>
          <w:lang w:val="es-ES"/>
        </w:rPr>
      </w:pPr>
      <w:r w:rsidRPr="00CA2006">
        <w:rPr>
          <w:lang w:val="es-ES"/>
        </w:rPr>
        <w:t>Retire las lentes de contacto si salen con facilidad.</w:t>
      </w:r>
    </w:p>
    <w:p w14:paraId="5F521393" w14:textId="77777777" w:rsidR="00204FB8" w:rsidRDefault="00831D0C">
      <w:pPr>
        <w:pStyle w:val="ListBullet"/>
        <w:ind w:left="317" w:hanging="173"/>
      </w:pPr>
      <w:r>
        <w:t>No frote el ojo.</w:t>
      </w:r>
    </w:p>
    <w:p w14:paraId="6AC5DABF" w14:textId="77777777" w:rsidR="00204FB8" w:rsidRPr="00CA2006" w:rsidRDefault="00831D0C">
      <w:pPr>
        <w:pStyle w:val="ListBullet"/>
        <w:ind w:left="317" w:hanging="173"/>
        <w:rPr>
          <w:lang w:val="es-ES"/>
        </w:rPr>
      </w:pPr>
      <w:r w:rsidRPr="00CA2006">
        <w:rPr>
          <w:lang w:val="es-ES"/>
        </w:rPr>
        <w:t>Busque atención urgente si hay dolor, visión borrosa, enrojecimiento persistente o exposición a un producto corrosivo.</w:t>
      </w:r>
    </w:p>
    <w:p w14:paraId="4365C440" w14:textId="77777777" w:rsidR="00204FB8" w:rsidRDefault="00831D0C">
      <w:pPr>
        <w:pStyle w:val="Heading2"/>
      </w:pPr>
      <w:r>
        <w:t>Piel</w:t>
      </w:r>
    </w:p>
    <w:p w14:paraId="3226B6A0" w14:textId="77777777" w:rsidR="00204FB8" w:rsidRDefault="00831D0C">
      <w:pPr>
        <w:pStyle w:val="ListBullet"/>
        <w:ind w:left="317" w:hanging="173"/>
      </w:pPr>
      <w:r>
        <w:t>Retire la ropa contaminada.</w:t>
      </w:r>
    </w:p>
    <w:p w14:paraId="1238D6C5" w14:textId="77777777" w:rsidR="00204FB8" w:rsidRPr="00CA2006" w:rsidRDefault="00831D0C">
      <w:pPr>
        <w:pStyle w:val="ListBullet"/>
        <w:ind w:left="317" w:hanging="173"/>
        <w:rPr>
          <w:lang w:val="es-ES"/>
        </w:rPr>
      </w:pPr>
      <w:r w:rsidRPr="00CA2006">
        <w:rPr>
          <w:lang w:val="es-ES"/>
        </w:rPr>
        <w:t>Elimine con cuidado cualquier producto químico seco antes de añadir agua.</w:t>
      </w:r>
    </w:p>
    <w:p w14:paraId="2993F159" w14:textId="77777777" w:rsidR="00204FB8" w:rsidRPr="00CA2006" w:rsidRDefault="00831D0C">
      <w:pPr>
        <w:pStyle w:val="ListBullet"/>
        <w:ind w:left="317" w:hanging="173"/>
        <w:rPr>
          <w:lang w:val="es-ES"/>
        </w:rPr>
      </w:pPr>
      <w:r w:rsidRPr="00CA2006">
        <w:rPr>
          <w:lang w:val="es-ES"/>
        </w:rPr>
        <w:t>Lave la piel afectada con abundante agua corriente.</w:t>
      </w:r>
    </w:p>
    <w:p w14:paraId="2B9EBC80" w14:textId="77777777" w:rsidR="00204FB8" w:rsidRPr="00CA2006" w:rsidRDefault="00831D0C">
      <w:pPr>
        <w:pStyle w:val="ListBullet"/>
        <w:ind w:left="317" w:hanging="173"/>
        <w:rPr>
          <w:lang w:val="es-ES"/>
        </w:rPr>
      </w:pPr>
      <w:r w:rsidRPr="00CA2006">
        <w:rPr>
          <w:lang w:val="es-ES"/>
        </w:rPr>
        <w:t>No aplique cremas ni sustancias neutralizantes sobre una posible quemadura.</w:t>
      </w:r>
    </w:p>
    <w:p w14:paraId="03B233D3" w14:textId="77777777" w:rsidR="00204FB8" w:rsidRPr="00CA2006" w:rsidRDefault="00831D0C">
      <w:pPr>
        <w:pStyle w:val="ListBullet"/>
        <w:ind w:left="317" w:hanging="173"/>
        <w:rPr>
          <w:lang w:val="es-ES"/>
        </w:rPr>
      </w:pPr>
      <w:r w:rsidRPr="00CA2006">
        <w:rPr>
          <w:lang w:val="es-ES"/>
        </w:rPr>
        <w:t>Busque atención médica si hay dolor, ampollas, enrojecimiento persistente o una zona extensa afectada.</w:t>
      </w:r>
    </w:p>
    <w:p w14:paraId="667AD767" w14:textId="77777777" w:rsidR="00204FB8" w:rsidRDefault="00831D0C">
      <w:pPr>
        <w:pStyle w:val="Heading2"/>
      </w:pPr>
      <w:r>
        <w:t>Ingestión</w:t>
      </w:r>
    </w:p>
    <w:p w14:paraId="11A67BA3" w14:textId="77777777" w:rsidR="00204FB8" w:rsidRPr="00CA2006" w:rsidRDefault="00831D0C">
      <w:pPr>
        <w:pStyle w:val="ListBullet"/>
        <w:ind w:left="317" w:hanging="173"/>
        <w:rPr>
          <w:lang w:val="es-ES"/>
        </w:rPr>
      </w:pPr>
      <w:r w:rsidRPr="00CA2006">
        <w:rPr>
          <w:lang w:val="es-ES"/>
        </w:rPr>
        <w:t>Retire de la boca cualquier resto visible del producto.</w:t>
      </w:r>
    </w:p>
    <w:p w14:paraId="3AE1E14D" w14:textId="77777777" w:rsidR="00204FB8" w:rsidRDefault="00831D0C">
      <w:pPr>
        <w:pStyle w:val="ListBullet"/>
        <w:ind w:left="317" w:hanging="173"/>
      </w:pPr>
      <w:r>
        <w:t>No provoque el vómito.</w:t>
      </w:r>
    </w:p>
    <w:p w14:paraId="068D0C96" w14:textId="77777777" w:rsidR="00204FB8" w:rsidRPr="00CA2006" w:rsidRDefault="00831D0C">
      <w:pPr>
        <w:pStyle w:val="ListBullet"/>
        <w:ind w:left="317" w:hanging="173"/>
        <w:rPr>
          <w:lang w:val="es-ES"/>
        </w:rPr>
      </w:pPr>
      <w:r w:rsidRPr="00CA2006">
        <w:rPr>
          <w:lang w:val="es-ES"/>
        </w:rPr>
        <w:t>No dé alimentos ni bebidas salvo indicación de un profesional sanitario, un centro de toxicología o la etiqueta.</w:t>
      </w:r>
    </w:p>
    <w:p w14:paraId="6C288026" w14:textId="77777777" w:rsidR="00204FB8" w:rsidRPr="00CA2006" w:rsidRDefault="00831D0C">
      <w:pPr>
        <w:pStyle w:val="ListBullet"/>
        <w:ind w:left="317" w:hanging="173"/>
        <w:rPr>
          <w:lang w:val="es-ES"/>
        </w:rPr>
      </w:pPr>
      <w:r w:rsidRPr="00CA2006">
        <w:rPr>
          <w:lang w:val="es-ES"/>
        </w:rPr>
        <w:t>Conserve el envase o haga una fotografía de la etiqueta.</w:t>
      </w:r>
    </w:p>
    <w:p w14:paraId="68C931B5" w14:textId="77777777" w:rsidR="00204FB8" w:rsidRPr="00CA2006" w:rsidRDefault="00831D0C">
      <w:pPr>
        <w:pStyle w:val="ListBullet"/>
        <w:ind w:left="317" w:hanging="173"/>
        <w:rPr>
          <w:lang w:val="es-ES"/>
        </w:rPr>
      </w:pPr>
      <w:r w:rsidRPr="00CA2006">
        <w:rPr>
          <w:lang w:val="es-ES"/>
        </w:rPr>
        <w:t>Solicite ayuda urgente ante dificultad respiratoria, somnolencia intensa, desmayo, convulsiones o quemaduras importantes en la boca.</w:t>
      </w:r>
    </w:p>
    <w:p w14:paraId="0984C8FF" w14:textId="77777777" w:rsidR="00204FB8" w:rsidRPr="00CA2006" w:rsidRDefault="00831D0C">
      <w:pPr>
        <w:pStyle w:val="ListBullet"/>
        <w:ind w:left="317" w:hanging="173"/>
        <w:rPr>
          <w:lang w:val="es-ES"/>
        </w:rPr>
      </w:pPr>
      <w:r w:rsidRPr="00CA2006">
        <w:rPr>
          <w:lang w:val="es-ES"/>
        </w:rPr>
        <w:t>En los demás casos, contacte cuanto antes con un servicio de toxicología o de urgencias.</w:t>
      </w:r>
    </w:p>
    <w:p w14:paraId="461F82C1" w14:textId="77777777" w:rsidR="00204FB8" w:rsidRPr="00CA2006" w:rsidRDefault="00831D0C">
      <w:pPr>
        <w:pStyle w:val="Heading1"/>
        <w:rPr>
          <w:lang w:val="es-ES"/>
        </w:rPr>
      </w:pPr>
      <w:r w:rsidRPr="00CA2006">
        <w:rPr>
          <w:lang w:val="es-ES"/>
        </w:rPr>
        <w:t>Cuándo consultar a un profesional sanitario</w:t>
      </w:r>
    </w:p>
    <w:p w14:paraId="41E7EEB8" w14:textId="77777777" w:rsidR="00204FB8" w:rsidRPr="00CA2006" w:rsidRDefault="00831D0C">
      <w:pPr>
        <w:rPr>
          <w:lang w:val="es-ES"/>
        </w:rPr>
      </w:pPr>
      <w:r w:rsidRPr="00CA2006">
        <w:rPr>
          <w:lang w:val="es-ES"/>
        </w:rPr>
        <w:t>Solicite una valoración médica si:</w:t>
      </w:r>
    </w:p>
    <w:p w14:paraId="79BDE30E" w14:textId="77777777" w:rsidR="00204FB8" w:rsidRPr="00CA2006" w:rsidRDefault="00831D0C">
      <w:pPr>
        <w:pStyle w:val="ListBullet"/>
        <w:ind w:left="317" w:hanging="173"/>
        <w:rPr>
          <w:lang w:val="es-ES"/>
        </w:rPr>
      </w:pPr>
      <w:r w:rsidRPr="00CA2006">
        <w:rPr>
          <w:lang w:val="es-ES"/>
        </w:rPr>
        <w:t>los productos de limpieza desencadenan repetidamente sibilancias, tos o falta de aire;</w:t>
      </w:r>
    </w:p>
    <w:p w14:paraId="04BC849A" w14:textId="77777777" w:rsidR="00204FB8" w:rsidRPr="00CA2006" w:rsidRDefault="00831D0C">
      <w:pPr>
        <w:pStyle w:val="ListBullet"/>
        <w:ind w:left="317" w:hanging="173"/>
        <w:rPr>
          <w:lang w:val="es-ES"/>
        </w:rPr>
      </w:pPr>
      <w:r w:rsidRPr="00CA2006">
        <w:rPr>
          <w:lang w:val="es-ES"/>
        </w:rPr>
        <w:t>el control del asma ha empeorado;</w:t>
      </w:r>
    </w:p>
    <w:p w14:paraId="4F37CCCE" w14:textId="77777777" w:rsidR="00204FB8" w:rsidRPr="00CA2006" w:rsidRDefault="00831D0C">
      <w:pPr>
        <w:pStyle w:val="ListBullet"/>
        <w:ind w:left="317" w:hanging="173"/>
        <w:rPr>
          <w:lang w:val="es-ES"/>
        </w:rPr>
      </w:pPr>
      <w:r w:rsidRPr="00CA2006">
        <w:rPr>
          <w:lang w:val="es-ES"/>
        </w:rPr>
        <w:t>presenta una erupción persistente o grietas en la piel;</w:t>
      </w:r>
    </w:p>
    <w:p w14:paraId="2AB8D1E7" w14:textId="77777777" w:rsidR="00204FB8" w:rsidRPr="00CA2006" w:rsidRDefault="00831D0C">
      <w:pPr>
        <w:pStyle w:val="ListBullet"/>
        <w:ind w:left="317" w:hanging="173"/>
        <w:rPr>
          <w:lang w:val="es-ES"/>
        </w:rPr>
      </w:pPr>
      <w:r w:rsidRPr="00CA2006">
        <w:rPr>
          <w:lang w:val="es-ES"/>
        </w:rPr>
        <w:t>los síntomas mejoran lejos del domicilio o del trabajo y reaparecen al limpiar;</w:t>
      </w:r>
    </w:p>
    <w:p w14:paraId="0F59674F" w14:textId="77777777" w:rsidR="00204FB8" w:rsidRPr="00CA2006" w:rsidRDefault="00831D0C">
      <w:pPr>
        <w:pStyle w:val="ListBullet"/>
        <w:ind w:left="317" w:hanging="173"/>
        <w:rPr>
          <w:lang w:val="es-ES"/>
        </w:rPr>
      </w:pPr>
      <w:r w:rsidRPr="00CA2006">
        <w:rPr>
          <w:lang w:val="es-ES"/>
        </w:rPr>
        <w:t>utiliza sustancias químicas de limpieza de forma habitual en el trabajo;</w:t>
      </w:r>
    </w:p>
    <w:p w14:paraId="73DCF3C0" w14:textId="77777777" w:rsidR="00204FB8" w:rsidRPr="00CA2006" w:rsidRDefault="00831D0C">
      <w:pPr>
        <w:pStyle w:val="ListBullet"/>
        <w:ind w:left="317" w:hanging="173"/>
        <w:rPr>
          <w:lang w:val="es-ES"/>
        </w:rPr>
      </w:pPr>
      <w:r w:rsidRPr="00CA2006">
        <w:rPr>
          <w:lang w:val="es-ES"/>
        </w:rPr>
        <w:t>los síntomas continúan después de una exposición aguda.</w:t>
      </w:r>
    </w:p>
    <w:p w14:paraId="7E7FF379" w14:textId="77777777" w:rsidR="00204FB8" w:rsidRPr="00CA2006" w:rsidRDefault="00831D0C">
      <w:pPr>
        <w:rPr>
          <w:lang w:val="es-ES"/>
        </w:rPr>
      </w:pPr>
      <w:r w:rsidRPr="00CA2006">
        <w:rPr>
          <w:lang w:val="es-ES"/>
        </w:rPr>
        <w:t>Indique qué productos se utilizaron, si se mezcló alguno, cómo ocurrió la exposición y cuánto duró. Lleve la etiqueta o la ficha de datos de seguridad cuando sea posible.</w:t>
      </w:r>
    </w:p>
    <w:p w14:paraId="0DAC6A5D" w14:textId="77777777" w:rsidR="00204FB8" w:rsidRPr="00CA2006" w:rsidRDefault="00831D0C">
      <w:pPr>
        <w:pStyle w:val="Heading1"/>
        <w:rPr>
          <w:lang w:val="es-ES"/>
        </w:rPr>
      </w:pPr>
      <w:r w:rsidRPr="00CA2006">
        <w:rPr>
          <w:lang w:val="es-ES"/>
        </w:rPr>
        <w:lastRenderedPageBreak/>
        <w:t>Urgencias y centros de información toxicológica</w:t>
      </w:r>
    </w:p>
    <w:p w14:paraId="2A791993" w14:textId="0CD28A40" w:rsidR="00204FB8" w:rsidRPr="00CA2006" w:rsidRDefault="00831D0C">
      <w:pPr>
        <w:pBdr>
          <w:bottom w:val="single" w:sz="12" w:space="2" w:color="2A7F86"/>
        </w:pBdr>
        <w:shd w:val="clear" w:color="auto" w:fill="E8F3F4"/>
        <w:rPr>
          <w:lang w:val="es-ES"/>
        </w:rPr>
      </w:pPr>
      <w:r w:rsidRPr="00CA2006">
        <w:rPr>
          <w:b/>
          <w:lang w:val="es-ES"/>
        </w:rPr>
        <w:t xml:space="preserve">España: </w:t>
      </w:r>
      <w:r w:rsidRPr="00CA2006">
        <w:rPr>
          <w:lang w:val="es-ES"/>
        </w:rPr>
        <w:t>llam</w:t>
      </w:r>
      <w:r w:rsidR="00725FAF">
        <w:rPr>
          <w:lang w:val="es-ES"/>
        </w:rPr>
        <w:t>a</w:t>
      </w:r>
      <w:r w:rsidRPr="00CA2006">
        <w:rPr>
          <w:lang w:val="es-ES"/>
        </w:rPr>
        <w:t xml:space="preserve"> al 112 ante una emergencia grave. Servicio de Información Toxicológica: 91 562 04 20, disponible las 24 horas, todos los días.</w:t>
      </w:r>
      <w:r w:rsidRPr="00CA2006">
        <w:rPr>
          <w:lang w:val="es-ES"/>
        </w:rPr>
        <w:br/>
      </w:r>
      <w:r w:rsidRPr="00CA2006">
        <w:rPr>
          <w:b/>
          <w:lang w:val="es-ES"/>
        </w:rPr>
        <w:t xml:space="preserve">América Latina: </w:t>
      </w:r>
      <w:r w:rsidRPr="00CA2006">
        <w:rPr>
          <w:lang w:val="es-ES"/>
        </w:rPr>
        <w:t>los números de emergencia y los centros de toxicología varían según el país. Llam</w:t>
      </w:r>
      <w:r w:rsidR="00725FAF">
        <w:rPr>
          <w:lang w:val="es-ES"/>
        </w:rPr>
        <w:t>a</w:t>
      </w:r>
      <w:r w:rsidRPr="00CA2006">
        <w:rPr>
          <w:lang w:val="es-ES"/>
        </w:rPr>
        <w:t xml:space="preserve"> al número local de emergencias o al centro de toxicología indicado en la etiqueta. Ejemplos: Argentina, Centro Nacional de Intoxicaciones 0800-333-0160; Chile, CITUC +56 2 2247 3600; Colombia, Línea Nacional de Toxicología 01 8000 960020 fuera de Bogotá. Compruebe siempre que el número sigue vigente en su país.</w:t>
      </w:r>
    </w:p>
    <w:p w14:paraId="1D62B760" w14:textId="77777777" w:rsidR="00204FB8" w:rsidRDefault="00831D0C">
      <w:pPr>
        <w:pStyle w:val="Heading1"/>
      </w:pPr>
      <w:r>
        <w:t>Fuentes y más información</w:t>
      </w:r>
    </w:p>
    <w:p w14:paraId="6F219EC3" w14:textId="77777777" w:rsidR="00204FB8" w:rsidRPr="00CA2006" w:rsidRDefault="00831D0C">
      <w:pPr>
        <w:pStyle w:val="ListBullet"/>
        <w:ind w:left="288"/>
        <w:rPr>
          <w:lang w:val="es-ES"/>
        </w:rPr>
      </w:pPr>
      <w:r w:rsidRPr="00CA2006">
        <w:rPr>
          <w:lang w:val="es-ES"/>
        </w:rPr>
        <w:t>Ministerio de Justicia de España. Servicio de Información Toxicológica: https://www.mjusticia.gob.es/es/institucional/organismos/instituto-nacional/servicios/servicio-informacion/servicio-informacion1</w:t>
      </w:r>
    </w:p>
    <w:p w14:paraId="77D48437" w14:textId="77777777" w:rsidR="00204FB8" w:rsidRPr="00CA2006" w:rsidRDefault="00831D0C">
      <w:pPr>
        <w:pStyle w:val="ListBullet"/>
        <w:ind w:left="288"/>
        <w:rPr>
          <w:lang w:val="es-ES"/>
        </w:rPr>
      </w:pPr>
      <w:r w:rsidRPr="00CA2006">
        <w:rPr>
          <w:lang w:val="es-ES"/>
        </w:rPr>
        <w:t>Ministerio de Sanidad de España. Prevención de accidentes con productos de limpieza: https://estilosdevidasaludable.sanidad.gob.es/seguridad/TEOyBEA/fiches/cuisine.html</w:t>
      </w:r>
    </w:p>
    <w:p w14:paraId="2EE1290B" w14:textId="77777777" w:rsidR="00204FB8" w:rsidRPr="00CA2006" w:rsidRDefault="00831D0C">
      <w:pPr>
        <w:pStyle w:val="ListBullet"/>
        <w:ind w:left="288"/>
        <w:rPr>
          <w:lang w:val="es-ES"/>
        </w:rPr>
      </w:pPr>
      <w:r w:rsidRPr="00CA2006">
        <w:rPr>
          <w:lang w:val="es-ES"/>
        </w:rPr>
        <w:t>Organización Panamericana de la Salud. Seguridad química: https://www.paho.org/es/temas/seguridad-quimica</w:t>
      </w:r>
    </w:p>
    <w:p w14:paraId="0EF0569A" w14:textId="77777777" w:rsidR="00204FB8" w:rsidRPr="00CA2006" w:rsidRDefault="00831D0C">
      <w:pPr>
        <w:pStyle w:val="ListBullet"/>
        <w:ind w:left="288"/>
        <w:rPr>
          <w:lang w:val="es-ES"/>
        </w:rPr>
      </w:pPr>
      <w:r w:rsidRPr="00CA2006">
        <w:rPr>
          <w:lang w:val="es-ES"/>
        </w:rPr>
        <w:t>Gobierno de México. Mezclar productos de limpieza puede dañar la salud: https://www.gob.mx/insabi/articulos/mezclar-productos-de-limpieza-puede-danar-tu-salud</w:t>
      </w:r>
    </w:p>
    <w:p w14:paraId="35370FFD" w14:textId="77777777" w:rsidR="00204FB8" w:rsidRPr="00CA2006" w:rsidRDefault="00831D0C">
      <w:pPr>
        <w:pStyle w:val="ListBullet"/>
        <w:ind w:left="288"/>
        <w:rPr>
          <w:lang w:val="es-ES"/>
        </w:rPr>
      </w:pPr>
      <w:r w:rsidRPr="00CA2006">
        <w:rPr>
          <w:lang w:val="es-ES"/>
        </w:rPr>
        <w:t>Argentina.gob.ar. Centro Nacional de Intoxicaciones: https://www.argentina.gob.ar/salud/hospital-nacional-posadas/intoxicaciones</w:t>
      </w:r>
    </w:p>
    <w:p w14:paraId="1C6D1FAC" w14:textId="77777777" w:rsidR="00204FB8" w:rsidRPr="00CA2006" w:rsidRDefault="00831D0C">
      <w:pPr>
        <w:pStyle w:val="ListBullet"/>
        <w:ind w:left="288"/>
        <w:rPr>
          <w:lang w:val="es-ES"/>
        </w:rPr>
      </w:pPr>
      <w:r w:rsidRPr="00CA2006">
        <w:rPr>
          <w:lang w:val="es-ES"/>
        </w:rPr>
        <w:t>Argentina.gob.ar / ANMAT. Productos de uso doméstico: https://www.argentina.gob.ar/anmat/comunidad/informacion-de-interes-para-tu-salud/que-son-los-productos-de-uso-domestico</w:t>
      </w:r>
    </w:p>
    <w:p w14:paraId="2164DD42" w14:textId="77777777" w:rsidR="00204FB8" w:rsidRPr="00CA2006" w:rsidRDefault="00831D0C">
      <w:pPr>
        <w:pStyle w:val="ListBullet"/>
        <w:ind w:left="288"/>
        <w:rPr>
          <w:lang w:val="es-ES"/>
        </w:rPr>
      </w:pPr>
      <w:r w:rsidRPr="00CA2006">
        <w:rPr>
          <w:lang w:val="es-ES"/>
        </w:rPr>
        <w:t>CITUC, Chile. Información toxicológica: https://cituc.uc.cl/cituc-asistrencial/cituc-toxicologico/</w:t>
      </w:r>
    </w:p>
    <w:p w14:paraId="3588E34D" w14:textId="77777777" w:rsidR="00204FB8" w:rsidRPr="00CA2006" w:rsidRDefault="00831D0C">
      <w:pPr>
        <w:pStyle w:val="ListBullet"/>
        <w:ind w:left="288"/>
        <w:rPr>
          <w:lang w:val="es-ES"/>
        </w:rPr>
      </w:pPr>
      <w:r w:rsidRPr="00CA2006">
        <w:rPr>
          <w:lang w:val="es-ES"/>
        </w:rPr>
        <w:t>Ministerio de Salud y Protección Social de Colombia. Línea Nacional de Toxicología: https://www.minsalud.gov.co/salud/prestacion-servicios/Paginas/linea-nacional-de-toxicologia.aspx</w:t>
      </w:r>
    </w:p>
    <w:p w14:paraId="050223CD" w14:textId="77777777" w:rsidR="00204FB8" w:rsidRPr="00CA2006" w:rsidRDefault="00831D0C">
      <w:pPr>
        <w:pBdr>
          <w:bottom w:val="single" w:sz="12" w:space="2" w:color="2A7F86"/>
        </w:pBdr>
        <w:shd w:val="clear" w:color="auto" w:fill="F2F2F2"/>
        <w:rPr>
          <w:lang w:val="es-ES"/>
        </w:rPr>
      </w:pPr>
      <w:r w:rsidRPr="00CA2006">
        <w:rPr>
          <w:i/>
          <w:lang w:val="es-ES"/>
        </w:rPr>
        <w:t>Este folleto ofrece información general y no sustituye el asesoramiento médico individual. En una emergencia, llame al número local de emergencias. Los teléfonos de toxicología pueden cambiar; verifique los datos oficiales de su país.</w:t>
      </w:r>
    </w:p>
    <w:sectPr w:rsidR="00204FB8" w:rsidRPr="00CA2006" w:rsidSect="00034616">
      <w:headerReference w:type="even" r:id="rId9"/>
      <w:headerReference w:type="default" r:id="rId10"/>
      <w:footerReference w:type="even" r:id="rId11"/>
      <w:footerReference w:type="default" r:id="rId12"/>
      <w:headerReference w:type="first" r:id="rId13"/>
      <w:footerReference w:type="first" r:id="rId14"/>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6B70D" w14:textId="77777777" w:rsidR="0095715A" w:rsidRDefault="0095715A">
      <w:pPr>
        <w:spacing w:after="0" w:line="240" w:lineRule="auto"/>
      </w:pPr>
      <w:r>
        <w:separator/>
      </w:r>
    </w:p>
  </w:endnote>
  <w:endnote w:type="continuationSeparator" w:id="0">
    <w:p w14:paraId="6F3E004C" w14:textId="77777777" w:rsidR="0095715A" w:rsidRDefault="00957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57CFC" w14:textId="77777777" w:rsidR="007C4D8E" w:rsidRDefault="007C4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0F58" w14:textId="141EAC98" w:rsidR="00204FB8" w:rsidRPr="00985020" w:rsidRDefault="005E28AF">
    <w:pPr>
      <w:pStyle w:val="Footer"/>
      <w:jc w:val="center"/>
      <w:rPr>
        <w:i/>
        <w:iCs/>
        <w:lang w:val="es-ES"/>
      </w:rPr>
    </w:pPr>
    <w:r>
      <w:rPr>
        <w:color w:val="646464"/>
        <w:sz w:val="15"/>
        <w:lang w:val="es-ES"/>
      </w:rPr>
      <w:t xml:space="preserve">CrossChannel Health Insights, CrossChannel Research &amp; Publication Support: </w:t>
    </w:r>
    <w:r w:rsidR="00831D0C" w:rsidRPr="00985020">
      <w:rPr>
        <w:i/>
        <w:iCs/>
        <w:color w:val="646464"/>
        <w:sz w:val="15"/>
        <w:lang w:val="es-ES"/>
      </w:rPr>
      <w:t xml:space="preserve">Productos de limpieza doméstica y su salud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57E4" w14:textId="77777777" w:rsidR="007C4D8E" w:rsidRDefault="007C4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D8B15" w14:textId="77777777" w:rsidR="0095715A" w:rsidRDefault="0095715A">
      <w:pPr>
        <w:spacing w:after="0" w:line="240" w:lineRule="auto"/>
      </w:pPr>
      <w:r>
        <w:separator/>
      </w:r>
    </w:p>
  </w:footnote>
  <w:footnote w:type="continuationSeparator" w:id="0">
    <w:p w14:paraId="093A5A71" w14:textId="77777777" w:rsidR="0095715A" w:rsidRDefault="00957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D29B" w14:textId="5A7717AE" w:rsidR="007C4D8E" w:rsidRDefault="00000000">
    <w:pPr>
      <w:pStyle w:val="Header"/>
    </w:pPr>
    <w:r>
      <w:rPr>
        <w:noProof/>
      </w:rPr>
      <w:pict w14:anchorId="25D460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15329" o:spid="_x0000_s1026" type="#_x0000_t75" style="position:absolute;margin-left:0;margin-top:0;width:518.4pt;height:518.4pt;z-index:-251657216;mso-position-horizontal:center;mso-position-horizontal-relative:margin;mso-position-vertical:center;mso-position-vertical-relative:margin" o:allowincell="f">
          <v:imagedata r:id="rId1" o:title="CrossChannel logo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8205" w14:textId="5F974175" w:rsidR="00204FB8" w:rsidRDefault="00000000">
    <w:pPr>
      <w:pStyle w:val="Header"/>
      <w:jc w:val="right"/>
    </w:pPr>
    <w:r>
      <w:rPr>
        <w:b/>
        <w:noProof/>
        <w:color w:val="115D68"/>
        <w:sz w:val="16"/>
      </w:rPr>
      <w:pict w14:anchorId="48B70B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15330" o:spid="_x0000_s1027" type="#_x0000_t75" style="position:absolute;left:0;text-align:left;margin-left:0;margin-top:0;width:518.4pt;height:518.4pt;z-index:-251656192;mso-position-horizontal:center;mso-position-horizontal-relative:margin;mso-position-vertical:center;mso-position-vertical-relative:margin" o:allowincell="f">
          <v:imagedata r:id="rId1" o:title="CrossChannel logo FINAL" gain="19661f" blacklevel="22938f"/>
          <w10:wrap anchorx="margin" anchory="margin"/>
        </v:shape>
      </w:pict>
    </w:r>
    <w:r w:rsidR="00831D0C">
      <w:rPr>
        <w:b/>
        <w:color w:val="115D68"/>
        <w:sz w:val="16"/>
      </w:rPr>
      <w:t>INFORMACIÓN PARA PACIENTES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882B" w14:textId="29179F4B" w:rsidR="007C4D8E" w:rsidRDefault="00000000">
    <w:pPr>
      <w:pStyle w:val="Header"/>
    </w:pPr>
    <w:r>
      <w:rPr>
        <w:noProof/>
      </w:rPr>
      <w:pict w14:anchorId="0A46D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15328" o:spid="_x0000_s1025" type="#_x0000_t75" style="position:absolute;margin-left:0;margin-top:0;width:518.4pt;height:518.4pt;z-index:-251658240;mso-position-horizontal:center;mso-position-horizontal-relative:margin;mso-position-vertical:center;mso-position-vertical-relative:margin" o:allowincell="f">
          <v:imagedata r:id="rId1" o:title="CrossChannel logo FIN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3413463">
    <w:abstractNumId w:val="8"/>
  </w:num>
  <w:num w:numId="2" w16cid:durableId="990871310">
    <w:abstractNumId w:val="6"/>
  </w:num>
  <w:num w:numId="3" w16cid:durableId="1172381158">
    <w:abstractNumId w:val="5"/>
  </w:num>
  <w:num w:numId="4" w16cid:durableId="2029788044">
    <w:abstractNumId w:val="4"/>
  </w:num>
  <w:num w:numId="5" w16cid:durableId="1761876107">
    <w:abstractNumId w:val="7"/>
  </w:num>
  <w:num w:numId="6" w16cid:durableId="1455322526">
    <w:abstractNumId w:val="3"/>
  </w:num>
  <w:num w:numId="7" w16cid:durableId="707602448">
    <w:abstractNumId w:val="2"/>
  </w:num>
  <w:num w:numId="8" w16cid:durableId="1329796471">
    <w:abstractNumId w:val="1"/>
  </w:num>
  <w:num w:numId="9" w16cid:durableId="1693024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FB8"/>
    <w:rsid w:val="0029639D"/>
    <w:rsid w:val="00326F90"/>
    <w:rsid w:val="00344111"/>
    <w:rsid w:val="004075E3"/>
    <w:rsid w:val="00472087"/>
    <w:rsid w:val="004E439C"/>
    <w:rsid w:val="005417C8"/>
    <w:rsid w:val="005E28AF"/>
    <w:rsid w:val="00611112"/>
    <w:rsid w:val="006E7528"/>
    <w:rsid w:val="00725FAF"/>
    <w:rsid w:val="007C4D8E"/>
    <w:rsid w:val="00831D0C"/>
    <w:rsid w:val="0095715A"/>
    <w:rsid w:val="00985020"/>
    <w:rsid w:val="00AA1D8D"/>
    <w:rsid w:val="00B47730"/>
    <w:rsid w:val="00BA29C9"/>
    <w:rsid w:val="00CA2006"/>
    <w:rsid w:val="00CB0664"/>
    <w:rsid w:val="00D539D1"/>
    <w:rsid w:val="00E060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98EC2579-03F7-4C33-8276-DA3B2065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15D68"/>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204E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15D6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Leaflet">
    <w:name w:val="Subtitle Leaflet"/>
    <w:rPr>
      <w:rFonts w:ascii="Arial" w:hAnsi="Arial"/>
      <w:b/>
      <w:color w:val="4B4B4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Productos de limpieza doméstica y su salud</dc:title>
  <dc:subject>Folleto de información para pacientes</dc:subject>
  <dc:creator>OpenAI</dc:creator>
  <cp:keywords/>
  <dc:description>generated by python-docx</dc:description>
  <cp:lastModifiedBy>Irene ROY</cp:lastModifiedBy>
  <cp:revision>10</cp:revision>
  <dcterms:created xsi:type="dcterms:W3CDTF">2013-12-23T23:15:00Z</dcterms:created>
  <dcterms:modified xsi:type="dcterms:W3CDTF">2026-08-02T12:59:00Z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e8194a71-6ab4-41a4-bcae-985104437c67</vt:lpwstr>
  </property>
</Properties>
</file>